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294B0" w14:textId="697ED179" w:rsidR="00EC1A8F" w:rsidRDefault="00EC1A8F" w:rsidP="00EC1A8F">
      <w:pPr>
        <w:jc w:val="center"/>
      </w:pPr>
      <w:bookmarkStart w:id="0" w:name="_GoBack"/>
      <w:bookmarkEnd w:id="0"/>
      <w:r>
        <w:rPr>
          <w:noProof/>
          <w:color w:val="000000"/>
          <w:szCs w:val="20"/>
          <w:lang w:eastAsia="ru-RU"/>
        </w:rPr>
        <w:drawing>
          <wp:anchor distT="0" distB="0" distL="114300" distR="114300" simplePos="0" relativeHeight="251658240" behindDoc="0" locked="0" layoutInCell="1" allowOverlap="1" wp14:anchorId="4136FD54" wp14:editId="74E62CF4">
            <wp:simplePos x="0" y="0"/>
            <wp:positionH relativeFrom="column">
              <wp:posOffset>2937510</wp:posOffset>
            </wp:positionH>
            <wp:positionV relativeFrom="paragraph">
              <wp:posOffset>-396240</wp:posOffset>
            </wp:positionV>
            <wp:extent cx="600075" cy="7239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anchor>
        </w:drawing>
      </w:r>
    </w:p>
    <w:tbl>
      <w:tblPr>
        <w:tblW w:w="10424" w:type="dxa"/>
        <w:jc w:val="center"/>
        <w:tblLook w:val="0000" w:firstRow="0" w:lastRow="0" w:firstColumn="0" w:lastColumn="0" w:noHBand="0" w:noVBand="0"/>
      </w:tblPr>
      <w:tblGrid>
        <w:gridCol w:w="3474"/>
        <w:gridCol w:w="3475"/>
        <w:gridCol w:w="3475"/>
      </w:tblGrid>
      <w:tr w:rsidR="00884A35" w:rsidRPr="00884A35" w14:paraId="009B5C8A" w14:textId="77777777" w:rsidTr="00EC1A8F">
        <w:trPr>
          <w:cantSplit/>
          <w:trHeight w:hRule="exact" w:val="98"/>
          <w:jc w:val="center"/>
        </w:trPr>
        <w:tc>
          <w:tcPr>
            <w:tcW w:w="10424" w:type="dxa"/>
            <w:gridSpan w:val="3"/>
          </w:tcPr>
          <w:p w14:paraId="5214BCC9" w14:textId="77777777" w:rsidR="00884A35" w:rsidRPr="00884A35" w:rsidRDefault="00884A35" w:rsidP="00EC1A8F">
            <w:pPr>
              <w:rPr>
                <w:rFonts w:ascii="Calibri" w:eastAsia="Calibri" w:hAnsi="Calibri"/>
                <w:sz w:val="22"/>
              </w:rPr>
            </w:pPr>
            <w:bookmarkStart w:id="1" w:name="Par37"/>
            <w:bookmarkEnd w:id="1"/>
          </w:p>
        </w:tc>
      </w:tr>
      <w:tr w:rsidR="00884A35" w:rsidRPr="00884A35" w14:paraId="718DAF1F" w14:textId="77777777" w:rsidTr="00EC1A8F">
        <w:trPr>
          <w:cantSplit/>
          <w:trHeight w:hRule="exact" w:val="1134"/>
          <w:jc w:val="center"/>
        </w:trPr>
        <w:tc>
          <w:tcPr>
            <w:tcW w:w="10424" w:type="dxa"/>
            <w:gridSpan w:val="3"/>
            <w:vAlign w:val="center"/>
          </w:tcPr>
          <w:p w14:paraId="6339D4BA" w14:textId="77777777" w:rsidR="00884A35" w:rsidRPr="00884A35" w:rsidRDefault="00884A35" w:rsidP="00EC1A8F">
            <w:pPr>
              <w:spacing w:after="0" w:line="240" w:lineRule="auto"/>
              <w:jc w:val="center"/>
              <w:rPr>
                <w:rFonts w:eastAsia="Calibri"/>
                <w:b/>
                <w:bCs/>
                <w:caps/>
                <w:szCs w:val="28"/>
              </w:rPr>
            </w:pPr>
            <w:r w:rsidRPr="00884A35">
              <w:rPr>
                <w:rFonts w:eastAsia="Calibri"/>
                <w:b/>
                <w:bCs/>
                <w:caps/>
                <w:szCs w:val="28"/>
              </w:rPr>
              <w:t>Министерство транспорта Российской Федерации</w:t>
            </w:r>
          </w:p>
          <w:p w14:paraId="3CA2BF0F" w14:textId="77777777" w:rsidR="00884A35" w:rsidRPr="00884A35" w:rsidRDefault="00884A35" w:rsidP="00EC1A8F">
            <w:pPr>
              <w:spacing w:after="0" w:line="240" w:lineRule="auto"/>
              <w:jc w:val="center"/>
              <w:rPr>
                <w:rFonts w:eastAsia="Calibri"/>
                <w:b/>
                <w:szCs w:val="28"/>
              </w:rPr>
            </w:pPr>
            <w:r w:rsidRPr="00884A35">
              <w:rPr>
                <w:rFonts w:eastAsia="Calibri"/>
                <w:b/>
                <w:szCs w:val="28"/>
              </w:rPr>
              <w:t>(МИНТРАНС РОССИИ)</w:t>
            </w:r>
          </w:p>
          <w:p w14:paraId="4A887F6F" w14:textId="77777777" w:rsidR="00884A35" w:rsidRPr="00884A35" w:rsidRDefault="00884A35" w:rsidP="00EC1A8F">
            <w:pPr>
              <w:jc w:val="center"/>
              <w:rPr>
                <w:rFonts w:eastAsia="Calibri"/>
                <w:szCs w:val="28"/>
              </w:rPr>
            </w:pPr>
          </w:p>
        </w:tc>
      </w:tr>
      <w:tr w:rsidR="00884A35" w:rsidRPr="00884A35" w14:paraId="5F74A1A3" w14:textId="77777777" w:rsidTr="00EC1A8F">
        <w:trPr>
          <w:cantSplit/>
          <w:trHeight w:hRule="exact" w:val="567"/>
          <w:jc w:val="center"/>
        </w:trPr>
        <w:tc>
          <w:tcPr>
            <w:tcW w:w="10424" w:type="dxa"/>
            <w:gridSpan w:val="3"/>
          </w:tcPr>
          <w:p w14:paraId="63842462" w14:textId="77777777" w:rsidR="00884A35" w:rsidRPr="00884A35" w:rsidRDefault="00884A35" w:rsidP="00EC1A8F">
            <w:pPr>
              <w:jc w:val="center"/>
              <w:rPr>
                <w:rFonts w:eastAsia="Calibri"/>
                <w:b/>
                <w:spacing w:val="100"/>
                <w:sz w:val="32"/>
                <w:szCs w:val="32"/>
              </w:rPr>
            </w:pPr>
            <w:r w:rsidRPr="00884A35">
              <w:rPr>
                <w:rFonts w:eastAsia="Calibri"/>
                <w:b/>
                <w:spacing w:val="100"/>
                <w:sz w:val="32"/>
                <w:szCs w:val="32"/>
              </w:rPr>
              <w:t>ПРИКАЗ</w:t>
            </w:r>
          </w:p>
        </w:tc>
      </w:tr>
      <w:tr w:rsidR="00884A35" w:rsidRPr="00884A35" w14:paraId="680A8A1C" w14:textId="77777777" w:rsidTr="00EC1A8F">
        <w:trPr>
          <w:cantSplit/>
          <w:trHeight w:val="1021"/>
          <w:jc w:val="center"/>
        </w:trPr>
        <w:tc>
          <w:tcPr>
            <w:tcW w:w="3474" w:type="dxa"/>
          </w:tcPr>
          <w:p w14:paraId="1869C27C" w14:textId="77777777" w:rsidR="00884A35" w:rsidRPr="00884A35" w:rsidRDefault="00884A35" w:rsidP="00EC1A8F">
            <w:pPr>
              <w:spacing w:after="0" w:line="240" w:lineRule="auto"/>
              <w:rPr>
                <w:rFonts w:ascii="Calibri" w:eastAsia="Calibri" w:hAnsi="Calibri"/>
                <w:sz w:val="16"/>
                <w:szCs w:val="16"/>
              </w:rPr>
            </w:pPr>
          </w:p>
          <w:p w14:paraId="2C56C17A" w14:textId="77777777" w:rsidR="00884A35" w:rsidRPr="00884A35" w:rsidRDefault="00884A35" w:rsidP="00EC1A8F">
            <w:pPr>
              <w:rPr>
                <w:rFonts w:ascii="Calibri" w:eastAsia="Calibri" w:hAnsi="Calibri"/>
                <w:sz w:val="22"/>
              </w:rPr>
            </w:pPr>
            <w:r w:rsidRPr="00884A35">
              <w:rPr>
                <w:rFonts w:ascii="Calibri" w:eastAsia="Calibri" w:hAnsi="Calibri"/>
                <w:sz w:val="22"/>
              </w:rPr>
              <w:t>___________________________</w:t>
            </w:r>
          </w:p>
        </w:tc>
        <w:tc>
          <w:tcPr>
            <w:tcW w:w="3475" w:type="dxa"/>
          </w:tcPr>
          <w:p w14:paraId="1749222A" w14:textId="77777777" w:rsidR="00884A35" w:rsidRPr="00884A35" w:rsidRDefault="00884A35" w:rsidP="00EC1A8F">
            <w:pPr>
              <w:spacing w:after="0" w:line="240" w:lineRule="auto"/>
              <w:rPr>
                <w:rFonts w:ascii="Calibri" w:eastAsia="Calibri" w:hAnsi="Calibri"/>
                <w:sz w:val="16"/>
                <w:szCs w:val="16"/>
              </w:rPr>
            </w:pPr>
          </w:p>
          <w:p w14:paraId="6BB06B9D" w14:textId="77777777" w:rsidR="00884A35" w:rsidRPr="00884A35" w:rsidRDefault="00884A35" w:rsidP="00EC1A8F">
            <w:pPr>
              <w:jc w:val="center"/>
              <w:rPr>
                <w:rFonts w:ascii="Calibri" w:eastAsia="Calibri" w:hAnsi="Calibri"/>
                <w:bCs/>
                <w:sz w:val="22"/>
                <w:szCs w:val="28"/>
              </w:rPr>
            </w:pPr>
            <w:r w:rsidRPr="00884A35">
              <w:rPr>
                <w:rFonts w:eastAsia="Calibri"/>
                <w:spacing w:val="8"/>
                <w:w w:val="93"/>
                <w:szCs w:val="28"/>
              </w:rPr>
              <w:t>Москва</w:t>
            </w:r>
          </w:p>
        </w:tc>
        <w:tc>
          <w:tcPr>
            <w:tcW w:w="3475" w:type="dxa"/>
            <w:shd w:val="clear" w:color="auto" w:fill="auto"/>
            <w:tcFitText/>
          </w:tcPr>
          <w:p w14:paraId="6A1D5560" w14:textId="77777777" w:rsidR="00884A35" w:rsidRPr="007B2BA3" w:rsidRDefault="00884A35" w:rsidP="00EC1A8F">
            <w:pPr>
              <w:spacing w:after="0" w:line="240" w:lineRule="auto"/>
              <w:rPr>
                <w:rFonts w:ascii="Calibri" w:eastAsia="Calibri" w:hAnsi="Calibri"/>
                <w:sz w:val="16"/>
                <w:szCs w:val="16"/>
              </w:rPr>
            </w:pPr>
          </w:p>
          <w:p w14:paraId="02614116" w14:textId="0EBF4F5B" w:rsidR="00884A35" w:rsidRPr="00884A35" w:rsidRDefault="00884A35" w:rsidP="00EC1A8F">
            <w:pPr>
              <w:rPr>
                <w:rFonts w:ascii="Calibri" w:eastAsia="Calibri" w:hAnsi="Calibri"/>
                <w:sz w:val="22"/>
              </w:rPr>
            </w:pPr>
            <w:r w:rsidRPr="007B2BA3">
              <w:rPr>
                <w:rFonts w:eastAsia="Calibri"/>
                <w:spacing w:val="1"/>
                <w:w w:val="86"/>
                <w:szCs w:val="28"/>
              </w:rPr>
              <w:t>№</w:t>
            </w:r>
            <w:r w:rsidR="007B2BA3" w:rsidRPr="007B2BA3">
              <w:rPr>
                <w:rFonts w:ascii="Calibri" w:eastAsia="Calibri" w:hAnsi="Calibri"/>
                <w:spacing w:val="1"/>
                <w:sz w:val="22"/>
              </w:rPr>
              <w:t>__________________________</w:t>
            </w:r>
            <w:r w:rsidR="007B2BA3" w:rsidRPr="007B2BA3">
              <w:rPr>
                <w:rFonts w:ascii="Calibri" w:eastAsia="Calibri" w:hAnsi="Calibri"/>
                <w:spacing w:val="24"/>
                <w:sz w:val="22"/>
              </w:rPr>
              <w:t>_</w:t>
            </w:r>
          </w:p>
        </w:tc>
      </w:tr>
    </w:tbl>
    <w:p w14:paraId="1AF1C0A4" w14:textId="77777777" w:rsidR="00884A35" w:rsidRDefault="00884A35" w:rsidP="006460EC">
      <w:pPr>
        <w:spacing w:after="0" w:line="240" w:lineRule="auto"/>
        <w:jc w:val="center"/>
        <w:rPr>
          <w:rFonts w:eastAsia="Calibri"/>
          <w:szCs w:val="28"/>
        </w:rPr>
      </w:pPr>
    </w:p>
    <w:p w14:paraId="356A5312" w14:textId="77777777" w:rsidR="00810455" w:rsidRPr="00884A35" w:rsidRDefault="00810455" w:rsidP="006460EC">
      <w:pPr>
        <w:spacing w:after="0" w:line="240" w:lineRule="auto"/>
        <w:jc w:val="center"/>
        <w:rPr>
          <w:rFonts w:eastAsia="Calibri"/>
          <w:szCs w:val="28"/>
        </w:rPr>
      </w:pPr>
    </w:p>
    <w:p w14:paraId="51BC9D05" w14:textId="342575BB" w:rsidR="00B652CA" w:rsidRDefault="00884A35" w:rsidP="00DF6A40">
      <w:pPr>
        <w:spacing w:after="0" w:line="240" w:lineRule="auto"/>
        <w:jc w:val="center"/>
        <w:rPr>
          <w:rFonts w:eastAsia="Calibri"/>
          <w:b/>
          <w:szCs w:val="28"/>
        </w:rPr>
      </w:pPr>
      <w:r w:rsidRPr="00884A35">
        <w:rPr>
          <w:rFonts w:eastAsia="Calibri"/>
          <w:b/>
          <w:szCs w:val="28"/>
        </w:rPr>
        <w:t>О</w:t>
      </w:r>
      <w:r w:rsidR="00730D23" w:rsidRPr="00730D23">
        <w:rPr>
          <w:rFonts w:eastAsia="Calibri"/>
          <w:b/>
          <w:szCs w:val="28"/>
        </w:rPr>
        <w:t xml:space="preserve"> </w:t>
      </w:r>
      <w:r w:rsidR="00730D23">
        <w:rPr>
          <w:rFonts w:eastAsia="Calibri"/>
          <w:b/>
          <w:szCs w:val="28"/>
        </w:rPr>
        <w:t>внесении изменений в</w:t>
      </w:r>
      <w:r w:rsidR="00B652CA" w:rsidRPr="00B652CA">
        <w:rPr>
          <w:rFonts w:eastAsia="Calibri"/>
          <w:b/>
          <w:szCs w:val="28"/>
        </w:rPr>
        <w:t xml:space="preserve"> </w:t>
      </w:r>
      <w:r w:rsidR="00B652CA" w:rsidRPr="00DF6A40">
        <w:rPr>
          <w:rFonts w:eastAsia="Calibri"/>
          <w:b/>
          <w:szCs w:val="28"/>
        </w:rPr>
        <w:t>приказ Минтранса Рос</w:t>
      </w:r>
      <w:r w:rsidR="00B652CA">
        <w:rPr>
          <w:rFonts w:eastAsia="Calibri"/>
          <w:b/>
          <w:szCs w:val="28"/>
        </w:rPr>
        <w:t>сии от 31 августа 2020 г. № 348</w:t>
      </w:r>
    </w:p>
    <w:p w14:paraId="47781391" w14:textId="5935A767" w:rsidR="00730D23" w:rsidRDefault="00B652CA" w:rsidP="00DF6A40">
      <w:pPr>
        <w:spacing w:after="0" w:line="240" w:lineRule="auto"/>
        <w:jc w:val="center"/>
        <w:rPr>
          <w:rFonts w:eastAsia="Calibri"/>
          <w:b/>
          <w:szCs w:val="28"/>
        </w:rPr>
      </w:pPr>
      <w:r>
        <w:rPr>
          <w:rFonts w:eastAsia="Calibri"/>
          <w:b/>
          <w:szCs w:val="28"/>
        </w:rPr>
        <w:t xml:space="preserve">«Об утверждении </w:t>
      </w:r>
      <w:r w:rsidR="00DF6A40" w:rsidRPr="00DF6A40">
        <w:rPr>
          <w:rFonts w:eastAsia="Calibri"/>
          <w:b/>
          <w:szCs w:val="28"/>
        </w:rPr>
        <w:t>Порядк</w:t>
      </w:r>
      <w:r>
        <w:rPr>
          <w:rFonts w:eastAsia="Calibri"/>
          <w:b/>
          <w:szCs w:val="28"/>
        </w:rPr>
        <w:t>а</w:t>
      </w:r>
      <w:r w:rsidR="00DF6A40" w:rsidRPr="00DF6A40">
        <w:rPr>
          <w:rFonts w:eastAsia="Calibri"/>
          <w:b/>
          <w:szCs w:val="28"/>
        </w:rPr>
        <w:t xml:space="preserve"> осуществления весового и габаритного контроля</w:t>
      </w:r>
      <w:r w:rsidR="00C50BEE">
        <w:rPr>
          <w:rFonts w:eastAsia="Calibri"/>
          <w:b/>
          <w:szCs w:val="28"/>
        </w:rPr>
        <w:br/>
      </w:r>
      <w:r w:rsidR="00DF6A40" w:rsidRPr="00DF6A40">
        <w:rPr>
          <w:rFonts w:eastAsia="Calibri"/>
          <w:b/>
          <w:szCs w:val="28"/>
        </w:rPr>
        <w:t>транспортных средств</w:t>
      </w:r>
      <w:r>
        <w:rPr>
          <w:rFonts w:eastAsia="Calibri"/>
          <w:b/>
          <w:szCs w:val="28"/>
        </w:rPr>
        <w:t>»</w:t>
      </w:r>
    </w:p>
    <w:p w14:paraId="64938029" w14:textId="77777777" w:rsidR="00884A35" w:rsidRPr="00884A35" w:rsidRDefault="00884A35" w:rsidP="006460EC">
      <w:pPr>
        <w:spacing w:after="0" w:line="240" w:lineRule="auto"/>
        <w:jc w:val="center"/>
        <w:rPr>
          <w:rFonts w:eastAsia="Calibri"/>
          <w:szCs w:val="28"/>
        </w:rPr>
      </w:pPr>
    </w:p>
    <w:p w14:paraId="09A8809C" w14:textId="77777777" w:rsidR="00884A35" w:rsidRPr="00884A35" w:rsidRDefault="00884A35" w:rsidP="006460EC">
      <w:pPr>
        <w:spacing w:after="0" w:line="240" w:lineRule="auto"/>
        <w:jc w:val="center"/>
        <w:rPr>
          <w:rFonts w:eastAsia="Calibri"/>
          <w:szCs w:val="28"/>
        </w:rPr>
      </w:pPr>
    </w:p>
    <w:p w14:paraId="205AA0BD" w14:textId="77777777" w:rsidR="00884A35" w:rsidRPr="00884A35" w:rsidRDefault="00884A35" w:rsidP="006460EC">
      <w:pPr>
        <w:spacing w:after="0" w:line="240" w:lineRule="auto"/>
        <w:jc w:val="center"/>
        <w:rPr>
          <w:rFonts w:eastAsia="Calibri"/>
          <w:szCs w:val="28"/>
        </w:rPr>
      </w:pPr>
    </w:p>
    <w:p w14:paraId="4FD531C0" w14:textId="77777777" w:rsidR="00884A35" w:rsidRPr="00884A35" w:rsidRDefault="00884A35" w:rsidP="006460EC">
      <w:pPr>
        <w:widowControl w:val="0"/>
        <w:autoSpaceDE w:val="0"/>
        <w:autoSpaceDN w:val="0"/>
        <w:spacing w:after="0" w:line="240" w:lineRule="auto"/>
        <w:ind w:firstLine="709"/>
        <w:jc w:val="both"/>
        <w:rPr>
          <w:szCs w:val="20"/>
          <w:lang w:eastAsia="ru-RU"/>
        </w:rPr>
      </w:pPr>
      <w:r w:rsidRPr="00C26841">
        <w:rPr>
          <w:spacing w:val="-2"/>
          <w:szCs w:val="28"/>
        </w:rPr>
        <w:t xml:space="preserve">В </w:t>
      </w:r>
      <w:r w:rsidR="00DF6A40" w:rsidRPr="002974B0">
        <w:rPr>
          <w:szCs w:val="20"/>
          <w:lang w:eastAsia="ru-RU"/>
        </w:rPr>
        <w:t xml:space="preserve">соответствии с частью 9 статьи 31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w:t>
      </w:r>
      <w:r w:rsidR="00DF6A40">
        <w:rPr>
          <w:szCs w:val="20"/>
          <w:lang w:eastAsia="ru-RU"/>
        </w:rPr>
        <w:br/>
      </w:r>
      <w:r w:rsidR="00DF6A40" w:rsidRPr="002974B0">
        <w:rPr>
          <w:szCs w:val="20"/>
          <w:lang w:eastAsia="ru-RU"/>
        </w:rPr>
        <w:t xml:space="preserve">ст. 5553; 2020, № </w:t>
      </w:r>
      <w:r w:rsidR="00DF6A40">
        <w:rPr>
          <w:szCs w:val="20"/>
          <w:lang w:eastAsia="ru-RU"/>
        </w:rPr>
        <w:t xml:space="preserve">30, </w:t>
      </w:r>
      <w:r w:rsidR="00DF6A40" w:rsidRPr="008C5BCF">
        <w:rPr>
          <w:szCs w:val="20"/>
          <w:lang w:eastAsia="ru-RU"/>
        </w:rPr>
        <w:t>ст. 4765</w:t>
      </w:r>
      <w:r w:rsidR="00DF6A40" w:rsidRPr="002974B0">
        <w:rPr>
          <w:szCs w:val="20"/>
          <w:lang w:eastAsia="ru-RU"/>
        </w:rPr>
        <w:t xml:space="preserve">) и подпунктом 5.2.53.31 пункта 5 Положения </w:t>
      </w:r>
      <w:r w:rsidR="00DF6A40">
        <w:rPr>
          <w:szCs w:val="20"/>
          <w:lang w:eastAsia="ru-RU"/>
        </w:rPr>
        <w:br/>
      </w:r>
      <w:r w:rsidR="00DF6A40" w:rsidRPr="002974B0">
        <w:rPr>
          <w:szCs w:val="20"/>
          <w:lang w:eastAsia="ru-RU"/>
        </w:rPr>
        <w:t>о Министерстве транспорта Российской Федерации, утвержденного постановлением Правительства Российской Федерации от 30 июля 2004 г. № 395 (Собрание законодательства Российской Федерации, 2004, № 32, ст. 3342; 2009, № 3, ст. 378)</w:t>
      </w:r>
      <w:r>
        <w:rPr>
          <w:szCs w:val="28"/>
        </w:rPr>
        <w:t>,</w:t>
      </w:r>
      <w:r w:rsidRPr="00884A35">
        <w:rPr>
          <w:szCs w:val="20"/>
          <w:lang w:eastAsia="ru-RU"/>
        </w:rPr>
        <w:t xml:space="preserve"> п р и к а з ы в а ю:</w:t>
      </w:r>
    </w:p>
    <w:p w14:paraId="40E26A57" w14:textId="77777777" w:rsidR="00884A35" w:rsidRPr="00884A35" w:rsidRDefault="00884A35" w:rsidP="006460EC">
      <w:pPr>
        <w:spacing w:after="0" w:line="240" w:lineRule="auto"/>
        <w:ind w:firstLine="709"/>
        <w:jc w:val="both"/>
        <w:rPr>
          <w:rFonts w:eastAsia="Calibri"/>
          <w:szCs w:val="28"/>
        </w:rPr>
      </w:pPr>
    </w:p>
    <w:p w14:paraId="49167268" w14:textId="77777777" w:rsidR="00884A35" w:rsidRPr="00884A35" w:rsidRDefault="00884A35" w:rsidP="006460EC">
      <w:pPr>
        <w:spacing w:after="0" w:line="240" w:lineRule="auto"/>
        <w:ind w:firstLine="709"/>
        <w:jc w:val="both"/>
        <w:rPr>
          <w:rFonts w:eastAsia="Calibri"/>
          <w:szCs w:val="28"/>
        </w:rPr>
      </w:pPr>
    </w:p>
    <w:p w14:paraId="7D2FE1B6" w14:textId="6A9AF73F" w:rsidR="00884A35" w:rsidRDefault="00884A35" w:rsidP="00906E9F">
      <w:pPr>
        <w:widowControl w:val="0"/>
        <w:numPr>
          <w:ilvl w:val="1"/>
          <w:numId w:val="8"/>
        </w:numPr>
        <w:autoSpaceDE w:val="0"/>
        <w:autoSpaceDN w:val="0"/>
        <w:spacing w:after="0" w:line="240" w:lineRule="auto"/>
        <w:jc w:val="both"/>
        <w:outlineLvl w:val="1"/>
      </w:pPr>
      <w:r w:rsidRPr="00730D23">
        <w:rPr>
          <w:szCs w:val="28"/>
        </w:rPr>
        <w:t>Утвердить прилагаемы</w:t>
      </w:r>
      <w:r w:rsidR="00730D23" w:rsidRPr="00730D23">
        <w:rPr>
          <w:szCs w:val="28"/>
        </w:rPr>
        <w:t>е изменения, которые вносятся в</w:t>
      </w:r>
      <w:r w:rsidR="00066477">
        <w:rPr>
          <w:szCs w:val="28"/>
        </w:rPr>
        <w:t xml:space="preserve"> </w:t>
      </w:r>
      <w:r w:rsidR="00066477">
        <w:t>приказ Минтранса России от 31 августа 2020 г. № 348</w:t>
      </w:r>
      <w:r w:rsidR="00730D23" w:rsidRPr="00730D23">
        <w:rPr>
          <w:szCs w:val="28"/>
        </w:rPr>
        <w:t xml:space="preserve"> </w:t>
      </w:r>
      <w:r w:rsidR="00066477">
        <w:rPr>
          <w:szCs w:val="28"/>
        </w:rPr>
        <w:t xml:space="preserve">«Об утверждении </w:t>
      </w:r>
      <w:r w:rsidR="00DF6A40">
        <w:t>Порядк</w:t>
      </w:r>
      <w:r w:rsidR="00066477">
        <w:t>а</w:t>
      </w:r>
      <w:r w:rsidR="00DF6A40">
        <w:t xml:space="preserve"> осуществления весового и габаритного контроля транспортных средств</w:t>
      </w:r>
      <w:r w:rsidR="00066477">
        <w:t xml:space="preserve">» </w:t>
      </w:r>
      <w:r w:rsidR="00DF6A40">
        <w:t>(зарегистрирован Минюстом России 4 декабря 2020 г., регистрационный № 61252)</w:t>
      </w:r>
      <w:r w:rsidRPr="00884A35">
        <w:t>.</w:t>
      </w:r>
    </w:p>
    <w:p w14:paraId="30F2EC78" w14:textId="3C2DD488" w:rsidR="00F50D9D" w:rsidRPr="00884A35" w:rsidRDefault="00F50D9D" w:rsidP="00906E9F">
      <w:pPr>
        <w:widowControl w:val="0"/>
        <w:numPr>
          <w:ilvl w:val="1"/>
          <w:numId w:val="8"/>
        </w:numPr>
        <w:autoSpaceDE w:val="0"/>
        <w:autoSpaceDN w:val="0"/>
        <w:spacing w:after="0" w:line="240" w:lineRule="auto"/>
        <w:jc w:val="both"/>
        <w:outlineLvl w:val="1"/>
      </w:pPr>
      <w:r>
        <w:t xml:space="preserve">Настоящий приказ </w:t>
      </w:r>
      <w:r w:rsidR="00424E2B">
        <w:t>вступает в силу с 1 сентября 2023</w:t>
      </w:r>
      <w:r w:rsidR="0048513C">
        <w:t> </w:t>
      </w:r>
      <w:r w:rsidR="00424E2B">
        <w:t xml:space="preserve">г. и </w:t>
      </w:r>
      <w:r>
        <w:t xml:space="preserve">действует </w:t>
      </w:r>
      <w:r w:rsidR="00424E2B">
        <w:br/>
      </w:r>
      <w:r>
        <w:t xml:space="preserve">до 1 </w:t>
      </w:r>
      <w:r w:rsidR="00042261">
        <w:t>сентября</w:t>
      </w:r>
      <w:r>
        <w:t xml:space="preserve"> 202</w:t>
      </w:r>
      <w:r w:rsidR="00042261">
        <w:t>6</w:t>
      </w:r>
      <w:r w:rsidR="0048513C">
        <w:t> </w:t>
      </w:r>
      <w:r>
        <w:t>г.</w:t>
      </w:r>
    </w:p>
    <w:p w14:paraId="72667A0D" w14:textId="77777777" w:rsidR="00884A35" w:rsidRDefault="00884A35" w:rsidP="006460EC">
      <w:pPr>
        <w:spacing w:after="0" w:line="240" w:lineRule="auto"/>
        <w:ind w:firstLine="709"/>
        <w:jc w:val="both"/>
        <w:rPr>
          <w:rFonts w:eastAsia="Calibri"/>
          <w:szCs w:val="28"/>
        </w:rPr>
      </w:pPr>
    </w:p>
    <w:p w14:paraId="60654958" w14:textId="77777777" w:rsidR="00730D23" w:rsidRPr="00884A35" w:rsidRDefault="00730D23" w:rsidP="006460EC">
      <w:pPr>
        <w:spacing w:after="0" w:line="240" w:lineRule="auto"/>
        <w:ind w:firstLine="709"/>
        <w:jc w:val="both"/>
        <w:rPr>
          <w:rFonts w:eastAsia="Calibri"/>
          <w:szCs w:val="28"/>
        </w:rPr>
      </w:pPr>
    </w:p>
    <w:p w14:paraId="28BBA24A" w14:textId="77777777" w:rsidR="00884A35" w:rsidRDefault="00884A35" w:rsidP="006460EC">
      <w:pPr>
        <w:spacing w:after="0" w:line="240" w:lineRule="auto"/>
        <w:ind w:firstLine="709"/>
        <w:jc w:val="both"/>
        <w:rPr>
          <w:rFonts w:eastAsia="Calibri"/>
          <w:szCs w:val="28"/>
        </w:rPr>
      </w:pPr>
    </w:p>
    <w:tbl>
      <w:tblPr>
        <w:tblW w:w="0" w:type="auto"/>
        <w:tblLook w:val="04A0" w:firstRow="1" w:lastRow="0" w:firstColumn="1" w:lastColumn="0" w:noHBand="0" w:noVBand="1"/>
      </w:tblPr>
      <w:tblGrid>
        <w:gridCol w:w="6911"/>
        <w:gridCol w:w="3509"/>
      </w:tblGrid>
      <w:tr w:rsidR="00884A35" w:rsidRPr="00884A35" w14:paraId="6B87325C" w14:textId="77777777" w:rsidTr="00BF42A7">
        <w:trPr>
          <w:trHeight w:val="80"/>
        </w:trPr>
        <w:tc>
          <w:tcPr>
            <w:tcW w:w="6911" w:type="dxa"/>
            <w:shd w:val="clear" w:color="auto" w:fill="auto"/>
            <w:vAlign w:val="center"/>
          </w:tcPr>
          <w:p w14:paraId="414DCB3F" w14:textId="77777777" w:rsidR="00884A35" w:rsidRPr="00884A35" w:rsidRDefault="00884A35" w:rsidP="006460EC">
            <w:pPr>
              <w:spacing w:after="0" w:line="240" w:lineRule="auto"/>
              <w:rPr>
                <w:szCs w:val="28"/>
                <w:lang w:eastAsia="ru-RU"/>
              </w:rPr>
            </w:pPr>
            <w:r w:rsidRPr="00884A35">
              <w:rPr>
                <w:szCs w:val="28"/>
                <w:lang w:eastAsia="ru-RU"/>
              </w:rPr>
              <w:t>Министр</w:t>
            </w:r>
          </w:p>
        </w:tc>
        <w:tc>
          <w:tcPr>
            <w:tcW w:w="3509" w:type="dxa"/>
            <w:shd w:val="clear" w:color="auto" w:fill="auto"/>
            <w:vAlign w:val="bottom"/>
          </w:tcPr>
          <w:p w14:paraId="607B0BF9" w14:textId="77777777" w:rsidR="00884A35" w:rsidRPr="00884A35" w:rsidRDefault="007648D8" w:rsidP="006460EC">
            <w:pPr>
              <w:tabs>
                <w:tab w:val="left" w:pos="3243"/>
              </w:tabs>
              <w:spacing w:after="0" w:line="240" w:lineRule="auto"/>
              <w:ind w:right="-1"/>
              <w:jc w:val="right"/>
              <w:rPr>
                <w:szCs w:val="28"/>
                <w:lang w:eastAsia="ru-RU"/>
              </w:rPr>
            </w:pPr>
            <w:r>
              <w:rPr>
                <w:szCs w:val="28"/>
                <w:lang w:eastAsia="ru-RU"/>
              </w:rPr>
              <w:t>В.Г. Савельев</w:t>
            </w:r>
          </w:p>
        </w:tc>
      </w:tr>
    </w:tbl>
    <w:p w14:paraId="3CA3EAA2" w14:textId="77777777" w:rsidR="00884A35" w:rsidRPr="00884A35" w:rsidRDefault="00884A35" w:rsidP="00884A35">
      <w:pPr>
        <w:spacing w:after="0" w:line="240" w:lineRule="auto"/>
        <w:jc w:val="both"/>
        <w:rPr>
          <w:rFonts w:eastAsia="Calibri"/>
          <w:sz w:val="4"/>
          <w:szCs w:val="4"/>
        </w:rPr>
      </w:pPr>
    </w:p>
    <w:tbl>
      <w:tblPr>
        <w:tblpPr w:leftFromText="181" w:rightFromText="181" w:horzAnchor="margin" w:tblpYSpec="bottom"/>
        <w:tblW w:w="0" w:type="auto"/>
        <w:tblLook w:val="04A0" w:firstRow="1" w:lastRow="0" w:firstColumn="1" w:lastColumn="0" w:noHBand="0" w:noVBand="1"/>
      </w:tblPr>
      <w:tblGrid>
        <w:gridCol w:w="10420"/>
      </w:tblGrid>
      <w:tr w:rsidR="00884A35" w:rsidRPr="00884A35" w14:paraId="4B16CF6F" w14:textId="77777777" w:rsidTr="00B748A6">
        <w:tc>
          <w:tcPr>
            <w:tcW w:w="10421" w:type="dxa"/>
            <w:shd w:val="clear" w:color="auto" w:fill="auto"/>
          </w:tcPr>
          <w:p w14:paraId="776D2263" w14:textId="77777777" w:rsidR="00884A35" w:rsidRPr="001444CB" w:rsidRDefault="00235E13" w:rsidP="00884A35">
            <w:pPr>
              <w:spacing w:after="0" w:line="240" w:lineRule="auto"/>
              <w:jc w:val="both"/>
              <w:rPr>
                <w:rFonts w:eastAsia="Calibri"/>
                <w:sz w:val="20"/>
                <w:szCs w:val="20"/>
              </w:rPr>
            </w:pPr>
            <w:r>
              <w:rPr>
                <w:rFonts w:eastAsia="Calibri"/>
                <w:sz w:val="20"/>
                <w:szCs w:val="20"/>
              </w:rPr>
              <w:t>Шилов Андрей Владимирович</w:t>
            </w:r>
          </w:p>
          <w:p w14:paraId="30CD327E" w14:textId="77777777" w:rsidR="00884A35" w:rsidRPr="00884A35" w:rsidRDefault="00884A35" w:rsidP="001444CB">
            <w:pPr>
              <w:spacing w:after="0" w:line="240" w:lineRule="auto"/>
              <w:jc w:val="both"/>
              <w:rPr>
                <w:rFonts w:eastAsia="Calibri"/>
                <w:sz w:val="20"/>
                <w:szCs w:val="20"/>
              </w:rPr>
            </w:pPr>
            <w:r w:rsidRPr="001444CB">
              <w:rPr>
                <w:rFonts w:eastAsia="Calibri"/>
                <w:sz w:val="20"/>
                <w:szCs w:val="20"/>
              </w:rPr>
              <w:t>(499) 495 0</w:t>
            </w:r>
            <w:r w:rsidR="00B1706A" w:rsidRPr="001444CB">
              <w:rPr>
                <w:rFonts w:eastAsia="Calibri"/>
                <w:sz w:val="20"/>
                <w:szCs w:val="20"/>
              </w:rPr>
              <w:t>5</w:t>
            </w:r>
            <w:r w:rsidRPr="001444CB">
              <w:rPr>
                <w:rFonts w:eastAsia="Calibri"/>
                <w:sz w:val="20"/>
                <w:szCs w:val="20"/>
              </w:rPr>
              <w:t xml:space="preserve"> </w:t>
            </w:r>
            <w:r w:rsidR="00B1706A" w:rsidRPr="001444CB">
              <w:rPr>
                <w:rFonts w:eastAsia="Calibri"/>
                <w:sz w:val="20"/>
                <w:szCs w:val="20"/>
              </w:rPr>
              <w:t>3</w:t>
            </w:r>
            <w:r w:rsidRPr="001444CB">
              <w:rPr>
                <w:rFonts w:eastAsia="Calibri"/>
                <w:sz w:val="20"/>
                <w:szCs w:val="20"/>
              </w:rPr>
              <w:t>0</w:t>
            </w:r>
          </w:p>
        </w:tc>
      </w:tr>
    </w:tbl>
    <w:p w14:paraId="4520AFFD" w14:textId="77777777" w:rsidR="00884A35" w:rsidRDefault="00884A35" w:rsidP="00884A35">
      <w:pPr>
        <w:spacing w:after="0" w:line="360" w:lineRule="auto"/>
        <w:rPr>
          <w:rFonts w:eastAsia="Calibri"/>
          <w:szCs w:val="28"/>
        </w:rPr>
        <w:sectPr w:rsidR="00884A35" w:rsidSect="00701115">
          <w:headerReference w:type="default" r:id="rId10"/>
          <w:pgSz w:w="11905" w:h="16838" w:code="9"/>
          <w:pgMar w:top="1134" w:right="567" w:bottom="1134" w:left="1134" w:header="510" w:footer="720" w:gutter="0"/>
          <w:pgNumType w:start="1"/>
          <w:cols w:space="720"/>
          <w:noEndnote/>
          <w:titlePg/>
          <w:docGrid w:linePitch="381"/>
        </w:sectPr>
      </w:pPr>
    </w:p>
    <w:p w14:paraId="120C4E83" w14:textId="77777777" w:rsidR="00717CB5" w:rsidRPr="00717CB5" w:rsidRDefault="00717CB5" w:rsidP="007F0F6F">
      <w:pPr>
        <w:spacing w:after="0" w:line="240" w:lineRule="auto"/>
        <w:ind w:left="6662"/>
        <w:jc w:val="center"/>
        <w:rPr>
          <w:rFonts w:eastAsia="Calibri"/>
          <w:szCs w:val="28"/>
        </w:rPr>
      </w:pPr>
      <w:r>
        <w:rPr>
          <w:rFonts w:eastAsia="Calibri"/>
          <w:szCs w:val="28"/>
        </w:rPr>
        <w:lastRenderedPageBreak/>
        <w:t>УТВЕРЖДЕН</w:t>
      </w:r>
      <w:r w:rsidR="00730D23">
        <w:rPr>
          <w:rFonts w:eastAsia="Calibri"/>
          <w:szCs w:val="28"/>
        </w:rPr>
        <w:t>Ы</w:t>
      </w:r>
    </w:p>
    <w:p w14:paraId="7D2CA3A5" w14:textId="77777777" w:rsidR="00717CB5" w:rsidRPr="00717CB5" w:rsidRDefault="00717CB5" w:rsidP="007F0F6F">
      <w:pPr>
        <w:spacing w:after="0" w:line="240" w:lineRule="auto"/>
        <w:ind w:left="6662"/>
        <w:jc w:val="center"/>
        <w:rPr>
          <w:rFonts w:eastAsia="Calibri"/>
          <w:szCs w:val="28"/>
        </w:rPr>
      </w:pPr>
      <w:r w:rsidRPr="00717CB5">
        <w:rPr>
          <w:rFonts w:eastAsia="Calibri"/>
          <w:szCs w:val="28"/>
        </w:rPr>
        <w:t>приказ</w:t>
      </w:r>
      <w:r>
        <w:rPr>
          <w:rFonts w:eastAsia="Calibri"/>
          <w:szCs w:val="28"/>
        </w:rPr>
        <w:t>ом</w:t>
      </w:r>
      <w:r w:rsidRPr="00717CB5">
        <w:rPr>
          <w:rFonts w:eastAsia="Calibri"/>
          <w:szCs w:val="28"/>
        </w:rPr>
        <w:t xml:space="preserve"> Минтранса России</w:t>
      </w:r>
    </w:p>
    <w:p w14:paraId="348EE9A7" w14:textId="77777777" w:rsidR="00717CB5" w:rsidRDefault="00717CB5" w:rsidP="001B18BC">
      <w:pPr>
        <w:autoSpaceDE w:val="0"/>
        <w:autoSpaceDN w:val="0"/>
        <w:adjustRightInd w:val="0"/>
        <w:spacing w:after="1400" w:line="240" w:lineRule="auto"/>
        <w:ind w:left="6662"/>
        <w:jc w:val="center"/>
      </w:pPr>
      <w:r w:rsidRPr="00717CB5">
        <w:rPr>
          <w:rFonts w:eastAsia="Calibri"/>
          <w:szCs w:val="28"/>
        </w:rPr>
        <w:t>от ____________</w:t>
      </w:r>
      <w:r>
        <w:rPr>
          <w:rFonts w:eastAsia="Calibri"/>
          <w:szCs w:val="28"/>
        </w:rPr>
        <w:t>__</w:t>
      </w:r>
      <w:r w:rsidRPr="00717CB5">
        <w:rPr>
          <w:rFonts w:eastAsia="Calibri"/>
          <w:szCs w:val="28"/>
        </w:rPr>
        <w:t>_ №_____</w:t>
      </w:r>
    </w:p>
    <w:p w14:paraId="69A6771E" w14:textId="77777777" w:rsidR="00730D23" w:rsidRPr="00730D23" w:rsidRDefault="00730D23" w:rsidP="001C509A">
      <w:pPr>
        <w:widowControl w:val="0"/>
        <w:spacing w:after="0" w:line="240" w:lineRule="auto"/>
        <w:jc w:val="center"/>
        <w:rPr>
          <w:b/>
          <w:szCs w:val="28"/>
          <w:lang w:eastAsia="ru-RU"/>
        </w:rPr>
      </w:pPr>
      <w:r w:rsidRPr="00502C59">
        <w:rPr>
          <w:b/>
          <w:szCs w:val="28"/>
          <w:lang w:eastAsia="ru-RU"/>
        </w:rPr>
        <w:t>И З М Е Н Е Н И Я</w:t>
      </w:r>
      <w:r w:rsidRPr="00502C59">
        <w:rPr>
          <w:b/>
          <w:bCs/>
          <w:szCs w:val="28"/>
          <w:lang w:eastAsia="ru-RU"/>
        </w:rPr>
        <w:t>,</w:t>
      </w:r>
    </w:p>
    <w:p w14:paraId="3234B6BB" w14:textId="60F3EA12" w:rsidR="001C509A" w:rsidRDefault="00730D23" w:rsidP="00DF6A40">
      <w:pPr>
        <w:widowControl w:val="0"/>
        <w:spacing w:after="0" w:line="240" w:lineRule="auto"/>
        <w:jc w:val="center"/>
        <w:rPr>
          <w:rFonts w:eastAsia="Calibri"/>
          <w:b/>
          <w:szCs w:val="28"/>
        </w:rPr>
      </w:pPr>
      <w:r w:rsidRPr="00730D23">
        <w:rPr>
          <w:b/>
          <w:szCs w:val="28"/>
          <w:lang w:eastAsia="ru-RU"/>
        </w:rPr>
        <w:t>которые вносятся в</w:t>
      </w:r>
      <w:r w:rsidR="006674B8">
        <w:rPr>
          <w:b/>
          <w:szCs w:val="28"/>
          <w:lang w:eastAsia="ru-RU"/>
        </w:rPr>
        <w:t xml:space="preserve"> </w:t>
      </w:r>
      <w:r w:rsidR="006674B8" w:rsidRPr="006674B8">
        <w:rPr>
          <w:b/>
        </w:rPr>
        <w:t>приказ Минтранса России от 31 августа 2020 г. № 348</w:t>
      </w:r>
      <w:r w:rsidR="006674B8" w:rsidRPr="006674B8">
        <w:rPr>
          <w:b/>
        </w:rPr>
        <w:br/>
      </w:r>
      <w:r w:rsidR="006674B8" w:rsidRPr="006674B8">
        <w:rPr>
          <w:b/>
          <w:szCs w:val="28"/>
        </w:rPr>
        <w:t xml:space="preserve">«Об утверждении </w:t>
      </w:r>
      <w:r w:rsidR="006674B8" w:rsidRPr="006674B8">
        <w:rPr>
          <w:b/>
        </w:rPr>
        <w:t>Порядка осуществления весового и габаритного контроля</w:t>
      </w:r>
      <w:r w:rsidR="00042261">
        <w:rPr>
          <w:b/>
        </w:rPr>
        <w:br/>
      </w:r>
      <w:r w:rsidR="006674B8" w:rsidRPr="006674B8">
        <w:rPr>
          <w:b/>
        </w:rPr>
        <w:t>транспортных средств»</w:t>
      </w:r>
    </w:p>
    <w:p w14:paraId="2B52EEF0" w14:textId="77777777" w:rsidR="00730D23" w:rsidRDefault="00730D23" w:rsidP="001C509A">
      <w:pPr>
        <w:widowControl w:val="0"/>
        <w:spacing w:after="0" w:line="240" w:lineRule="auto"/>
        <w:jc w:val="center"/>
        <w:rPr>
          <w:b/>
          <w:szCs w:val="28"/>
          <w:lang w:eastAsia="ru-RU"/>
        </w:rPr>
      </w:pPr>
    </w:p>
    <w:p w14:paraId="27A54036" w14:textId="77777777" w:rsidR="005068D9" w:rsidRPr="00730D23" w:rsidRDefault="005068D9" w:rsidP="001C509A">
      <w:pPr>
        <w:widowControl w:val="0"/>
        <w:spacing w:after="0" w:line="240" w:lineRule="auto"/>
        <w:jc w:val="center"/>
        <w:rPr>
          <w:b/>
          <w:szCs w:val="28"/>
          <w:lang w:eastAsia="ru-RU"/>
        </w:rPr>
      </w:pPr>
    </w:p>
    <w:p w14:paraId="43A858AB" w14:textId="1E83E18B" w:rsidR="009364A6" w:rsidRDefault="009364A6" w:rsidP="00FE2AFB">
      <w:pPr>
        <w:pStyle w:val="3"/>
      </w:pPr>
      <w:bookmarkStart w:id="2" w:name="Par42"/>
      <w:bookmarkEnd w:id="2"/>
      <w:r>
        <w:t>1. В приказе Минтранса России от 31 августа 2020 г. № 348</w:t>
      </w:r>
      <w:r w:rsidRPr="00730D23">
        <w:rPr>
          <w:szCs w:val="28"/>
        </w:rPr>
        <w:t xml:space="preserve"> </w:t>
      </w:r>
      <w:r>
        <w:rPr>
          <w:szCs w:val="28"/>
        </w:rPr>
        <w:t xml:space="preserve">«Об утверждении </w:t>
      </w:r>
      <w:r>
        <w:t>Порядка осуществления весового и габаритного контроля транспортных средств»</w:t>
      </w:r>
      <w:r>
        <w:br/>
        <w:t xml:space="preserve">в пункте 2 слова «до 1 января 2027 г.» заменить словами «до 1 </w:t>
      </w:r>
      <w:r w:rsidR="00042261">
        <w:t>сентября</w:t>
      </w:r>
      <w:r>
        <w:t xml:space="preserve"> 202</w:t>
      </w:r>
      <w:r w:rsidR="00042261">
        <w:t>6</w:t>
      </w:r>
      <w:r>
        <w:t> г.».</w:t>
      </w:r>
    </w:p>
    <w:p w14:paraId="099D14FD" w14:textId="44D67F32" w:rsidR="00FC6AB5" w:rsidRDefault="009364A6" w:rsidP="00FE2AFB">
      <w:pPr>
        <w:pStyle w:val="3"/>
      </w:pPr>
      <w:r>
        <w:t xml:space="preserve">2. </w:t>
      </w:r>
      <w:r w:rsidR="00FC6AB5">
        <w:t xml:space="preserve">В </w:t>
      </w:r>
      <w:r w:rsidR="00730D23" w:rsidRPr="0037099C">
        <w:t>Порядк</w:t>
      </w:r>
      <w:r w:rsidR="00FC6AB5">
        <w:t>е</w:t>
      </w:r>
      <w:r w:rsidR="00730D23" w:rsidRPr="0037099C">
        <w:t xml:space="preserve"> </w:t>
      </w:r>
      <w:r w:rsidR="00FE2AFB">
        <w:t>осуществления весового и габаритного контроля транспортных средств, утвержденн</w:t>
      </w:r>
      <w:r w:rsidR="00FC6AB5">
        <w:t>ом</w:t>
      </w:r>
      <w:r w:rsidR="00FE2AFB">
        <w:t xml:space="preserve"> приказом Минтранса России от 31 августа 2020 г. № 348</w:t>
      </w:r>
      <w:r w:rsidR="00FC6AB5">
        <w:t>:</w:t>
      </w:r>
    </w:p>
    <w:p w14:paraId="69AF50E2" w14:textId="351DAC01" w:rsidR="00376D25" w:rsidRDefault="00376D25" w:rsidP="00325996">
      <w:pPr>
        <w:pStyle w:val="2"/>
      </w:pPr>
      <w:r>
        <w:t>подпункты 1, 2 и 3 пункта 7 изложить в следующей редакции:</w:t>
      </w:r>
    </w:p>
    <w:p w14:paraId="30F901B3" w14:textId="3E512D53" w:rsidR="00F77BD1" w:rsidRDefault="00F77BD1" w:rsidP="00325996">
      <w:pPr>
        <w:pStyle w:val="2"/>
        <w:numPr>
          <w:ilvl w:val="0"/>
          <w:numId w:val="0"/>
        </w:numPr>
      </w:pPr>
      <w:r>
        <w:t>«1)</w:t>
      </w:r>
      <w:r w:rsidR="00BF1304">
        <w:t xml:space="preserve"> осмотр</w:t>
      </w:r>
      <w:r>
        <w:t>;</w:t>
      </w:r>
    </w:p>
    <w:p w14:paraId="358D0D43" w14:textId="4ACB37D8" w:rsidR="00F77BD1" w:rsidRDefault="001B029F" w:rsidP="00325996">
      <w:pPr>
        <w:pStyle w:val="2"/>
        <w:numPr>
          <w:ilvl w:val="0"/>
          <w:numId w:val="0"/>
        </w:numPr>
      </w:pPr>
      <w:r>
        <w:t xml:space="preserve">  </w:t>
      </w:r>
      <w:r w:rsidR="00F77BD1">
        <w:t>2) инструментальное обследование;</w:t>
      </w:r>
    </w:p>
    <w:p w14:paraId="2C634320" w14:textId="2E7DB306" w:rsidR="00F77BD1" w:rsidRDefault="001B029F" w:rsidP="00325996">
      <w:pPr>
        <w:pStyle w:val="2"/>
        <w:numPr>
          <w:ilvl w:val="0"/>
          <w:numId w:val="0"/>
        </w:numPr>
      </w:pPr>
      <w:r>
        <w:t xml:space="preserve">  </w:t>
      </w:r>
      <w:r w:rsidR="00F77BD1">
        <w:t>3) документальный контроль.»</w:t>
      </w:r>
      <w:r w:rsidR="004A48CB">
        <w:t>;</w:t>
      </w:r>
    </w:p>
    <w:p w14:paraId="05BEDDF9" w14:textId="0B522346" w:rsidR="00376D25" w:rsidRDefault="00EF4051" w:rsidP="00325996">
      <w:pPr>
        <w:pStyle w:val="2"/>
      </w:pPr>
      <w:r>
        <w:t xml:space="preserve">в пункте 8 слова </w:t>
      </w:r>
      <w:r w:rsidR="004A48CB">
        <w:t>«Визуальный контроль» заменить словами «</w:t>
      </w:r>
      <w:r w:rsidR="002746B9">
        <w:t>О</w:t>
      </w:r>
      <w:r w:rsidR="00BF1304">
        <w:t>смотр</w:t>
      </w:r>
      <w:r w:rsidR="004A48CB">
        <w:t>»;</w:t>
      </w:r>
    </w:p>
    <w:p w14:paraId="09F76685" w14:textId="691FEA9A" w:rsidR="00D105A4" w:rsidRDefault="00D105A4" w:rsidP="00325996">
      <w:pPr>
        <w:pStyle w:val="2"/>
      </w:pPr>
      <w:r>
        <w:t xml:space="preserve">в пункте 10 слова «10. Визуальный контроль» заменить словами «10. </w:t>
      </w:r>
      <w:r w:rsidR="002746B9">
        <w:t>О</w:t>
      </w:r>
      <w:r>
        <w:t>смотр»;</w:t>
      </w:r>
    </w:p>
    <w:p w14:paraId="22431FCA" w14:textId="7B1A9023" w:rsidR="00E933BA" w:rsidRDefault="00E933BA" w:rsidP="00325996">
      <w:pPr>
        <w:pStyle w:val="2"/>
      </w:pPr>
      <w:r>
        <w:t>в пункте 12 слова «инструментальный контроль, включающий:» заменить словами «инструментальное обследование, включающее:»;</w:t>
      </w:r>
    </w:p>
    <w:p w14:paraId="7DFAD31E" w14:textId="1A0388B7" w:rsidR="00692BE0" w:rsidRDefault="00692BE0" w:rsidP="00325996">
      <w:pPr>
        <w:pStyle w:val="2"/>
      </w:pPr>
      <w:r>
        <w:t>в пункте 21 слова «инструментального контроля,» заменить словами «инструментального обследования,», слова «осуществлялся инструментальный контроль.» заменить словами «осуществлялось инструментальное обследование.»;</w:t>
      </w:r>
    </w:p>
    <w:p w14:paraId="1FAF3C5B" w14:textId="54456F6B" w:rsidR="00F55686" w:rsidRDefault="00F55686" w:rsidP="00325996">
      <w:pPr>
        <w:pStyle w:val="2"/>
      </w:pPr>
      <w:r>
        <w:t xml:space="preserve">в пункте 23 слова «документальный» заменить словами «документальный контроль», слова «и визуальный контроль» заменить словами «и </w:t>
      </w:r>
      <w:r w:rsidR="000B1D0E">
        <w:t>осмотр</w:t>
      </w:r>
      <w:r>
        <w:t>»;</w:t>
      </w:r>
    </w:p>
    <w:p w14:paraId="3575D777" w14:textId="586F4B46" w:rsidR="00754685" w:rsidRDefault="00754685" w:rsidP="00325996">
      <w:pPr>
        <w:pStyle w:val="2"/>
      </w:pPr>
      <w:r>
        <w:t>в подпункте 5 пункта 25 слова «</w:t>
      </w:r>
      <w:r w:rsidRPr="00754685">
        <w:t>колес (</w:t>
      </w:r>
      <w:proofErr w:type="spellStart"/>
      <w:r w:rsidRPr="00754685">
        <w:t>скатности</w:t>
      </w:r>
      <w:proofErr w:type="spellEnd"/>
      <w:r w:rsidRPr="00754685">
        <w:t>)</w:t>
      </w:r>
      <w:r w:rsidR="0095350F">
        <w:t xml:space="preserve"> </w:t>
      </w:r>
      <w:r w:rsidR="0095350F" w:rsidRPr="0095350F">
        <w:t>на осях транспортного средства</w:t>
      </w:r>
      <w:r>
        <w:t>»</w:t>
      </w:r>
      <w:r w:rsidR="0095350F">
        <w:t xml:space="preserve"> заменить </w:t>
      </w:r>
      <w:r>
        <w:t xml:space="preserve">словами «колес </w:t>
      </w:r>
      <w:r w:rsidR="0095350F" w:rsidRPr="0095350F">
        <w:t>на осях транспортного средства</w:t>
      </w:r>
      <w:r w:rsidR="0095350F">
        <w:t xml:space="preserve"> </w:t>
      </w:r>
      <w:r>
        <w:t xml:space="preserve">и </w:t>
      </w:r>
      <w:proofErr w:type="spellStart"/>
      <w:r>
        <w:t>скатности</w:t>
      </w:r>
      <w:proofErr w:type="spellEnd"/>
      <w:r w:rsidR="0002776D" w:rsidRPr="007C4049">
        <w:t xml:space="preserve"> </w:t>
      </w:r>
      <w:r w:rsidR="0002776D">
        <w:t>колес</w:t>
      </w:r>
      <w:r>
        <w:t>»;</w:t>
      </w:r>
    </w:p>
    <w:p w14:paraId="36563043" w14:textId="5B5AD228" w:rsidR="00E45218" w:rsidRDefault="00E45218" w:rsidP="00325996">
      <w:pPr>
        <w:pStyle w:val="2"/>
      </w:pPr>
      <w:r>
        <w:t>в пункте 26 слова «инструментального контроля» заменить словами «инструментального обследования»;</w:t>
      </w:r>
    </w:p>
    <w:p w14:paraId="6A3AD851" w14:textId="3E9520E9" w:rsidR="00413962" w:rsidRPr="00E23BFA" w:rsidRDefault="00413962" w:rsidP="00325996">
      <w:pPr>
        <w:pStyle w:val="2"/>
      </w:pPr>
      <w:r w:rsidRPr="00E23BFA">
        <w:t>подпункт 4 пункта 27</w:t>
      </w:r>
      <w:r w:rsidR="00E23BFA" w:rsidRPr="00E23BFA">
        <w:t xml:space="preserve"> </w:t>
      </w:r>
      <w:r w:rsidR="00E23BFA">
        <w:t>изложить в следующей редакции:</w:t>
      </w:r>
    </w:p>
    <w:p w14:paraId="0CC19A6F" w14:textId="3386B472" w:rsidR="004A187C" w:rsidRDefault="004A187C" w:rsidP="008F2379">
      <w:pPr>
        <w:pStyle w:val="3"/>
      </w:pPr>
      <w:r>
        <w:t xml:space="preserve">«4) тип, модель, </w:t>
      </w:r>
      <w:r w:rsidR="00DC28FE">
        <w:t>заводской</w:t>
      </w:r>
      <w:r w:rsidR="00DC28FE" w:rsidRPr="004A187C">
        <w:t xml:space="preserve"> </w:t>
      </w:r>
      <w:r w:rsidRPr="004A187C">
        <w:t xml:space="preserve">номер средства измерений, регистрационный номер утвержденного типа средства измерений в Федеральном информационном фонде </w:t>
      </w:r>
      <w:r w:rsidR="0057001F">
        <w:br/>
      </w:r>
      <w:r w:rsidRPr="004A187C">
        <w:t xml:space="preserve">по обеспечению единства измерений, </w:t>
      </w:r>
      <w:r w:rsidR="008F2379">
        <w:t>сведения о</w:t>
      </w:r>
      <w:r w:rsidR="00F30FE3">
        <w:t xml:space="preserve"> результатах</w:t>
      </w:r>
      <w:r w:rsidR="008F2379">
        <w:t xml:space="preserve"> поверк</w:t>
      </w:r>
      <w:r w:rsidR="00F30FE3">
        <w:t>и</w:t>
      </w:r>
      <w:r w:rsidR="008F2379">
        <w:t xml:space="preserve"> средства измерений (номер, дата, срок действия поверки), включенные в Федеральный </w:t>
      </w:r>
      <w:r w:rsidR="008F2379">
        <w:lastRenderedPageBreak/>
        <w:t>информационный фонд по обеспечению единства измерений</w:t>
      </w:r>
      <w:r w:rsidRPr="004A187C">
        <w:t>, пределы</w:t>
      </w:r>
      <w:r w:rsidR="00DC28FE">
        <w:t xml:space="preserve"> допустимой</w:t>
      </w:r>
      <w:r w:rsidRPr="004A187C">
        <w:t xml:space="preserve"> погрешности средства измерений;</w:t>
      </w:r>
      <w:r>
        <w:t>»;</w:t>
      </w:r>
    </w:p>
    <w:p w14:paraId="0A09F7B0" w14:textId="59890EFD" w:rsidR="0095350F" w:rsidRDefault="0095350F" w:rsidP="006B2AA6">
      <w:pPr>
        <w:pStyle w:val="2"/>
      </w:pPr>
      <w:r>
        <w:t>в подпункте 5 пункта 28 слово «</w:t>
      </w:r>
      <w:r w:rsidRPr="00754685">
        <w:t>(</w:t>
      </w:r>
      <w:proofErr w:type="spellStart"/>
      <w:r w:rsidRPr="00754685">
        <w:t>скатности</w:t>
      </w:r>
      <w:proofErr w:type="spellEnd"/>
      <w:r w:rsidRPr="00754685">
        <w:t>)</w:t>
      </w:r>
      <w:r>
        <w:t xml:space="preserve">» заменить словами </w:t>
      </w:r>
      <w:r w:rsidR="00114172">
        <w:br/>
      </w:r>
      <w:r>
        <w:t xml:space="preserve">«, </w:t>
      </w:r>
      <w:proofErr w:type="spellStart"/>
      <w:r>
        <w:t>скатности</w:t>
      </w:r>
      <w:proofErr w:type="spellEnd"/>
      <w:r w:rsidR="0002776D">
        <w:t xml:space="preserve"> колес</w:t>
      </w:r>
      <w:r>
        <w:t>»;</w:t>
      </w:r>
    </w:p>
    <w:p w14:paraId="122AD0B4" w14:textId="7A10D8B2" w:rsidR="005731B2" w:rsidRDefault="005731B2" w:rsidP="00325996">
      <w:pPr>
        <w:pStyle w:val="2"/>
      </w:pPr>
      <w:r>
        <w:t>в подпункте 10 пункта 29 слово «</w:t>
      </w:r>
      <w:r w:rsidRPr="00754685">
        <w:t>(</w:t>
      </w:r>
      <w:proofErr w:type="spellStart"/>
      <w:r w:rsidRPr="00754685">
        <w:t>скатности</w:t>
      </w:r>
      <w:proofErr w:type="spellEnd"/>
      <w:r w:rsidRPr="00754685">
        <w:t>)</w:t>
      </w:r>
      <w:r>
        <w:t xml:space="preserve">» заменить словами </w:t>
      </w:r>
      <w:r w:rsidR="00114172">
        <w:br/>
      </w:r>
      <w:r>
        <w:t xml:space="preserve">«, </w:t>
      </w:r>
      <w:proofErr w:type="spellStart"/>
      <w:r>
        <w:t>скатности</w:t>
      </w:r>
      <w:proofErr w:type="spellEnd"/>
      <w:r w:rsidR="0002776D">
        <w:t xml:space="preserve"> колес</w:t>
      </w:r>
      <w:r>
        <w:t>»;</w:t>
      </w:r>
    </w:p>
    <w:p w14:paraId="6E899448" w14:textId="77777777" w:rsidR="00413962" w:rsidRDefault="00413962" w:rsidP="00325996">
      <w:pPr>
        <w:pStyle w:val="2"/>
      </w:pPr>
      <w:r>
        <w:t xml:space="preserve">в </w:t>
      </w:r>
      <w:r w:rsidR="00FC6AB5">
        <w:t>пункт</w:t>
      </w:r>
      <w:r>
        <w:t>е</w:t>
      </w:r>
      <w:r w:rsidR="00FC6AB5">
        <w:t xml:space="preserve"> 33</w:t>
      </w:r>
      <w:r>
        <w:t>:</w:t>
      </w:r>
    </w:p>
    <w:p w14:paraId="2F0A8DD6" w14:textId="1315CE75" w:rsidR="00413962" w:rsidRPr="00E23BFA" w:rsidRDefault="00D60C9E" w:rsidP="00D60C9E">
      <w:pPr>
        <w:pStyle w:val="4"/>
      </w:pPr>
      <w:r w:rsidRPr="00E23BFA">
        <w:t xml:space="preserve">подпункт 1 </w:t>
      </w:r>
      <w:r w:rsidR="00E23BFA">
        <w:t>изложить в следующей редакции:</w:t>
      </w:r>
    </w:p>
    <w:p w14:paraId="048CF096" w14:textId="51C54E02" w:rsidR="008F2379" w:rsidRDefault="008F2379" w:rsidP="008F2379">
      <w:pPr>
        <w:pStyle w:val="3"/>
      </w:pPr>
      <w:r>
        <w:t>«1) </w:t>
      </w:r>
      <w:r w:rsidR="00520077">
        <w:t>о средстве измерений</w:t>
      </w:r>
      <w:r w:rsidRPr="008F2379">
        <w:t>: тип</w:t>
      </w:r>
      <w:r>
        <w:t>, модель</w:t>
      </w:r>
      <w:r w:rsidRPr="008F2379">
        <w:t xml:space="preserve">, </w:t>
      </w:r>
      <w:r w:rsidR="00DC28FE">
        <w:t>заводской</w:t>
      </w:r>
      <w:r w:rsidR="00DC28FE" w:rsidRPr="008F2379">
        <w:t xml:space="preserve"> </w:t>
      </w:r>
      <w:r w:rsidRPr="008F2379">
        <w:t>номер</w:t>
      </w:r>
      <w:r w:rsidR="00E02086">
        <w:t>, владелец</w:t>
      </w:r>
      <w:r w:rsidR="00DF14FB">
        <w:t xml:space="preserve"> </w:t>
      </w:r>
      <w:r w:rsidR="00520077">
        <w:t>средства измерений</w:t>
      </w:r>
      <w:r w:rsidRPr="00B95997">
        <w:t>,</w:t>
      </w:r>
      <w:r w:rsidRPr="008F2379">
        <w:t xml:space="preserve"> регистрационный номер утвержденного типа средства измерений </w:t>
      </w:r>
      <w:r w:rsidR="00DF14FB">
        <w:br/>
      </w:r>
      <w:r w:rsidRPr="008F2379">
        <w:t xml:space="preserve">в Федеральном информационном фонде по обеспечению единства измерений, </w:t>
      </w:r>
      <w:r w:rsidR="00852655" w:rsidRPr="00413962">
        <w:t xml:space="preserve">сведения о </w:t>
      </w:r>
      <w:r w:rsidR="0066579B">
        <w:t xml:space="preserve">результатах </w:t>
      </w:r>
      <w:r w:rsidR="00852655" w:rsidRPr="00413962">
        <w:t>поверк</w:t>
      </w:r>
      <w:r w:rsidR="0066579B">
        <w:t>и</w:t>
      </w:r>
      <w:r w:rsidR="00852655" w:rsidRPr="00413962">
        <w:t xml:space="preserve"> средства</w:t>
      </w:r>
      <w:r w:rsidR="00852655">
        <w:t xml:space="preserve"> измерений (номер, дата, срок действия поверки), включенные в Федеральный информационный фонд по обеспечению единства измерений</w:t>
      </w:r>
      <w:r w:rsidRPr="008F2379">
        <w:t>, пределы</w:t>
      </w:r>
      <w:r w:rsidR="00DC28FE">
        <w:t xml:space="preserve"> допустимой</w:t>
      </w:r>
      <w:r w:rsidRPr="008F2379">
        <w:t xml:space="preserve"> погрешности средства измерений;</w:t>
      </w:r>
      <w:r w:rsidR="00E23BFA">
        <w:t>»;</w:t>
      </w:r>
    </w:p>
    <w:p w14:paraId="0EB5E4AB" w14:textId="4AE96D27" w:rsidR="00202321" w:rsidRDefault="00202321" w:rsidP="00A63468">
      <w:pPr>
        <w:pStyle w:val="4"/>
      </w:pPr>
      <w:r>
        <w:t>в подпункте 4 слова «</w:t>
      </w:r>
      <w:r w:rsidRPr="00202321">
        <w:t xml:space="preserve">фактическая </w:t>
      </w:r>
      <w:proofErr w:type="spellStart"/>
      <w:r w:rsidRPr="00202321">
        <w:t>скатность</w:t>
      </w:r>
      <w:proofErr w:type="spellEnd"/>
      <w:r w:rsidRPr="00202321">
        <w:t xml:space="preserve"> (количество колес) оси</w:t>
      </w:r>
      <w:r>
        <w:t>» заменить словами «</w:t>
      </w:r>
      <w:r w:rsidRPr="00202321">
        <w:t>фактическ</w:t>
      </w:r>
      <w:r>
        <w:t>ое</w:t>
      </w:r>
      <w:r w:rsidRPr="00202321">
        <w:t xml:space="preserve"> количество колес</w:t>
      </w:r>
      <w:r>
        <w:t xml:space="preserve"> на</w:t>
      </w:r>
      <w:r w:rsidRPr="00202321">
        <w:t xml:space="preserve"> оси</w:t>
      </w:r>
      <w:r>
        <w:t xml:space="preserve"> и </w:t>
      </w:r>
      <w:proofErr w:type="spellStart"/>
      <w:r w:rsidRPr="00202321">
        <w:t>скатность</w:t>
      </w:r>
      <w:proofErr w:type="spellEnd"/>
      <w:r w:rsidR="0002776D">
        <w:t xml:space="preserve"> колес</w:t>
      </w:r>
      <w:r>
        <w:t>»;</w:t>
      </w:r>
    </w:p>
    <w:p w14:paraId="42F01200" w14:textId="77777777" w:rsidR="00FC6AB5" w:rsidRDefault="00FC6AB5" w:rsidP="00413962">
      <w:pPr>
        <w:pStyle w:val="4"/>
      </w:pPr>
      <w:r>
        <w:t>дополнить подпунктом 8 следующего содержания:</w:t>
      </w:r>
    </w:p>
    <w:p w14:paraId="55BE4F03" w14:textId="615CB39E" w:rsidR="00401965" w:rsidRPr="0044446D" w:rsidRDefault="00FC6AB5" w:rsidP="00FC6AB5">
      <w:pPr>
        <w:pStyle w:val="3"/>
        <w:rPr>
          <w:color w:val="FF0000"/>
        </w:rPr>
      </w:pPr>
      <w:r>
        <w:t xml:space="preserve">«8) о дате </w:t>
      </w:r>
      <w:r w:rsidR="00E53FD9" w:rsidRPr="0044446D">
        <w:rPr>
          <w:color w:val="000000" w:themeColor="text1"/>
        </w:rPr>
        <w:t>проверки соответствия мест установки оборудования АПВГК установленным в пункте 39 требованиям</w:t>
      </w:r>
      <w:r w:rsidR="00BE7BA5" w:rsidRPr="0044446D">
        <w:rPr>
          <w:color w:val="000000" w:themeColor="text1"/>
        </w:rPr>
        <w:t>.»;</w:t>
      </w:r>
    </w:p>
    <w:p w14:paraId="019E9778" w14:textId="102FEA77" w:rsidR="00BF7B31" w:rsidRDefault="00BF7B31" w:rsidP="006B2AA6">
      <w:pPr>
        <w:pStyle w:val="2"/>
      </w:pPr>
      <w:r>
        <w:t>в абзаце третьем пункта 38 слова «</w:t>
      </w:r>
      <w:proofErr w:type="spellStart"/>
      <w:r>
        <w:t>скатности</w:t>
      </w:r>
      <w:proofErr w:type="spellEnd"/>
      <w:r>
        <w:t xml:space="preserve"> (количества колес) оси» заменить словами «количества колес на оси и </w:t>
      </w:r>
      <w:proofErr w:type="spellStart"/>
      <w:r>
        <w:t>скатности</w:t>
      </w:r>
      <w:proofErr w:type="spellEnd"/>
      <w:r>
        <w:t xml:space="preserve"> колес»;</w:t>
      </w:r>
    </w:p>
    <w:p w14:paraId="18ACEA48" w14:textId="3A7E37F5" w:rsidR="00544123" w:rsidRPr="00B77029" w:rsidRDefault="00544123" w:rsidP="00325996">
      <w:pPr>
        <w:pStyle w:val="2"/>
        <w:rPr>
          <w:color w:val="000000" w:themeColor="text1"/>
        </w:rPr>
      </w:pPr>
      <w:r w:rsidRPr="00B77029">
        <w:rPr>
          <w:color w:val="000000" w:themeColor="text1"/>
        </w:rPr>
        <w:t>в пункте 39:</w:t>
      </w:r>
    </w:p>
    <w:p w14:paraId="3CA484E1" w14:textId="083C5605" w:rsidR="00544123" w:rsidRDefault="00544123" w:rsidP="009018AE">
      <w:pPr>
        <w:pStyle w:val="2"/>
        <w:numPr>
          <w:ilvl w:val="0"/>
          <w:numId w:val="0"/>
        </w:numPr>
        <w:ind w:firstLine="709"/>
        <w:rPr>
          <w:color w:val="4472C4" w:themeColor="accent5"/>
        </w:rPr>
      </w:pPr>
      <w:r w:rsidRPr="00B77029">
        <w:rPr>
          <w:color w:val="000000" w:themeColor="text1"/>
        </w:rPr>
        <w:t xml:space="preserve">а) </w:t>
      </w:r>
      <w:r w:rsidR="00DD0113" w:rsidRPr="00B77029">
        <w:rPr>
          <w:color w:val="000000" w:themeColor="text1"/>
        </w:rPr>
        <w:t>в абзаце четвертом слова «прямые с допустимым радиусом» заменить словами «радиус»</w:t>
      </w:r>
      <w:r w:rsidR="00753DFD" w:rsidRPr="00B77029">
        <w:rPr>
          <w:color w:val="000000" w:themeColor="text1"/>
        </w:rPr>
        <w:t xml:space="preserve">. </w:t>
      </w:r>
    </w:p>
    <w:p w14:paraId="0E8A7279" w14:textId="3BAF2162" w:rsidR="00544123" w:rsidRPr="00B77029" w:rsidRDefault="00544123" w:rsidP="009018AE">
      <w:pPr>
        <w:pStyle w:val="2"/>
        <w:numPr>
          <w:ilvl w:val="0"/>
          <w:numId w:val="0"/>
        </w:numPr>
        <w:ind w:firstLine="709"/>
        <w:rPr>
          <w:color w:val="000000" w:themeColor="text1"/>
        </w:rPr>
      </w:pPr>
      <w:r w:rsidRPr="00B77029">
        <w:rPr>
          <w:color w:val="000000" w:themeColor="text1"/>
        </w:rPr>
        <w:t>б)</w:t>
      </w:r>
      <w:r w:rsidR="00DD0113" w:rsidRPr="00B77029">
        <w:rPr>
          <w:color w:val="000000" w:themeColor="text1"/>
        </w:rPr>
        <w:t xml:space="preserve"> абзац шесто</w:t>
      </w:r>
      <w:r w:rsidR="00E63290">
        <w:rPr>
          <w:color w:val="000000" w:themeColor="text1"/>
        </w:rPr>
        <w:t>й изложить в следующей редакции «</w:t>
      </w:r>
      <w:r w:rsidR="00E63290">
        <w:t>Соответствие мест установки оборудования АПВГК установленным в настоящем пункте требованиям</w:t>
      </w:r>
      <w:r w:rsidR="00E63290" w:rsidRPr="007D78C7">
        <w:t xml:space="preserve"> (</w:t>
      </w:r>
      <w:r w:rsidR="00E63290">
        <w:t xml:space="preserve">за исключением абзаца четвертого) должно подтверждаться результатами инструментального </w:t>
      </w:r>
      <w:r w:rsidR="007050CC">
        <w:t>обследования</w:t>
      </w:r>
      <w:r w:rsidR="00E63290">
        <w:t>, организованного владельцем автомобильной дороги</w:t>
      </w:r>
      <w:r w:rsidR="007050CC">
        <w:t xml:space="preserve"> </w:t>
      </w:r>
      <w:r w:rsidR="00E63290">
        <w:t>и проводимого не реже одного раза в 100 дней</w:t>
      </w:r>
      <w:r w:rsidR="00E63290">
        <w:rPr>
          <w:color w:val="000000" w:themeColor="text1"/>
        </w:rPr>
        <w:t>»</w:t>
      </w:r>
      <w:r w:rsidR="00DD0113" w:rsidRPr="00B77029">
        <w:rPr>
          <w:color w:val="000000" w:themeColor="text1"/>
        </w:rPr>
        <w:t>;</w:t>
      </w:r>
    </w:p>
    <w:p w14:paraId="66B38CCA" w14:textId="4D35207E" w:rsidR="00544123" w:rsidRPr="00B77029" w:rsidRDefault="00203470" w:rsidP="009018AE">
      <w:pPr>
        <w:pStyle w:val="2"/>
        <w:numPr>
          <w:ilvl w:val="0"/>
          <w:numId w:val="0"/>
        </w:numPr>
        <w:ind w:firstLine="709"/>
        <w:rPr>
          <w:color w:val="000000" w:themeColor="text1"/>
        </w:rPr>
      </w:pPr>
      <w:r>
        <w:rPr>
          <w:color w:val="000000" w:themeColor="text1"/>
        </w:rPr>
        <w:t>в) дополнить абзацем: «</w:t>
      </w:r>
      <w:r w:rsidR="00A30A80">
        <w:rPr>
          <w:color w:val="000000" w:themeColor="text1"/>
        </w:rPr>
        <w:t>По р</w:t>
      </w:r>
      <w:r w:rsidR="00DD0113" w:rsidRPr="00B77029">
        <w:rPr>
          <w:color w:val="000000" w:themeColor="text1"/>
        </w:rPr>
        <w:t>езультат</w:t>
      </w:r>
      <w:r w:rsidR="00A30A80">
        <w:rPr>
          <w:color w:val="000000" w:themeColor="text1"/>
        </w:rPr>
        <w:t>ам</w:t>
      </w:r>
      <w:r w:rsidR="00DD0113" w:rsidRPr="00B77029">
        <w:rPr>
          <w:color w:val="000000" w:themeColor="text1"/>
        </w:rPr>
        <w:t xml:space="preserve"> </w:t>
      </w:r>
      <w:r w:rsidR="00A30A80">
        <w:rPr>
          <w:color w:val="000000" w:themeColor="text1"/>
        </w:rPr>
        <w:t xml:space="preserve">инструментального </w:t>
      </w:r>
      <w:r w:rsidR="00C156D8">
        <w:rPr>
          <w:color w:val="000000" w:themeColor="text1"/>
        </w:rPr>
        <w:t xml:space="preserve">обследования </w:t>
      </w:r>
      <w:r w:rsidR="00DD0113" w:rsidRPr="00B77029">
        <w:rPr>
          <w:color w:val="000000" w:themeColor="text1"/>
        </w:rPr>
        <w:t>мест установки АПВГК составляется акт</w:t>
      </w:r>
      <w:r w:rsidR="007E2587">
        <w:rPr>
          <w:color w:val="000000" w:themeColor="text1"/>
        </w:rPr>
        <w:t xml:space="preserve"> соответствия мест установки оборудования АПВГК </w:t>
      </w:r>
      <w:r w:rsidR="00DD0113" w:rsidRPr="00B77029">
        <w:rPr>
          <w:color w:val="000000" w:themeColor="text1"/>
        </w:rPr>
        <w:t xml:space="preserve">в соответствии с пунктом </w:t>
      </w:r>
      <w:r w:rsidR="00BE7BA5" w:rsidRPr="00B77029">
        <w:rPr>
          <w:color w:val="000000" w:themeColor="text1"/>
        </w:rPr>
        <w:t>5</w:t>
      </w:r>
      <w:r w:rsidR="00F86941">
        <w:rPr>
          <w:color w:val="000000" w:themeColor="text1"/>
        </w:rPr>
        <w:t>6</w:t>
      </w:r>
      <w:r w:rsidR="00BE7BA5" w:rsidRPr="00B77029">
        <w:rPr>
          <w:color w:val="000000" w:themeColor="text1"/>
        </w:rPr>
        <w:t xml:space="preserve"> </w:t>
      </w:r>
      <w:r w:rsidR="00DD0113" w:rsidRPr="00B77029">
        <w:rPr>
          <w:color w:val="000000" w:themeColor="text1"/>
        </w:rPr>
        <w:t xml:space="preserve">Порядка (далее – акт проверки </w:t>
      </w:r>
      <w:r w:rsidR="008469CA">
        <w:rPr>
          <w:color w:val="000000" w:themeColor="text1"/>
        </w:rPr>
        <w:t>в отношении</w:t>
      </w:r>
      <w:r w:rsidR="008469CA" w:rsidRPr="00B77029">
        <w:rPr>
          <w:color w:val="000000" w:themeColor="text1"/>
        </w:rPr>
        <w:t xml:space="preserve"> </w:t>
      </w:r>
      <w:r w:rsidR="009018AE" w:rsidRPr="00B77029">
        <w:rPr>
          <w:color w:val="000000" w:themeColor="text1"/>
        </w:rPr>
        <w:t>АПВГК</w:t>
      </w:r>
      <w:r w:rsidR="00DD0113" w:rsidRPr="00B77029">
        <w:rPr>
          <w:color w:val="000000" w:themeColor="text1"/>
        </w:rPr>
        <w:t>).»</w:t>
      </w:r>
    </w:p>
    <w:p w14:paraId="7D97933D" w14:textId="6E658FE9" w:rsidR="0048189C" w:rsidRDefault="0048189C" w:rsidP="008469CA">
      <w:pPr>
        <w:pStyle w:val="2"/>
        <w:ind w:left="0" w:firstLine="993"/>
      </w:pPr>
      <w:r>
        <w:t>абзац второй пункта 41 дополнить словами «</w:t>
      </w:r>
      <w:proofErr w:type="gramStart"/>
      <w:r>
        <w:t>,</w:t>
      </w:r>
      <w:r w:rsidR="008469CA">
        <w:t>а</w:t>
      </w:r>
      <w:proofErr w:type="gramEnd"/>
      <w:r w:rsidR="008469CA">
        <w:t xml:space="preserve"> при наличии барьерного ограждения – с захватом краевой полосы до барьерного ограждения. </w:t>
      </w:r>
      <w:r w:rsidR="008469CA" w:rsidRPr="00915889">
        <w:t xml:space="preserve">На </w:t>
      </w:r>
      <w:r w:rsidR="008469CA">
        <w:t>введенных</w:t>
      </w:r>
      <w:r w:rsidR="008469CA">
        <w:br/>
        <w:t xml:space="preserve">в </w:t>
      </w:r>
      <w:r w:rsidR="008469CA" w:rsidRPr="00915889">
        <w:t>эксплуат</w:t>
      </w:r>
      <w:r w:rsidR="008469CA">
        <w:t>ацию</w:t>
      </w:r>
      <w:r w:rsidR="008469CA" w:rsidRPr="00915889">
        <w:t xml:space="preserve"> </w:t>
      </w:r>
      <w:r w:rsidR="008469CA">
        <w:t xml:space="preserve">АПВГК до 1 сентября 2023 г. </w:t>
      </w:r>
      <w:r w:rsidR="008469CA" w:rsidRPr="00915889">
        <w:t xml:space="preserve">допускается </w:t>
      </w:r>
      <w:r w:rsidR="008469CA">
        <w:t xml:space="preserve">не устанавливать </w:t>
      </w:r>
      <w:r w:rsidR="008469CA" w:rsidRPr="00915889">
        <w:t>оборудовани</w:t>
      </w:r>
      <w:r w:rsidR="008469CA">
        <w:t>е</w:t>
      </w:r>
      <w:r w:rsidR="008469CA" w:rsidRPr="00915889">
        <w:t xml:space="preserve"> измерения нагрузок на оси транспортных средств </w:t>
      </w:r>
      <w:r w:rsidR="008469CA">
        <w:t xml:space="preserve">до барьерного ограждения </w:t>
      </w:r>
      <w:r w:rsidR="008469CA" w:rsidRPr="00915889">
        <w:t xml:space="preserve">на период до капитального ремонта, реконструкции </w:t>
      </w:r>
      <w:r w:rsidR="008469CA">
        <w:t xml:space="preserve">соответствующего </w:t>
      </w:r>
      <w:r w:rsidR="008469CA" w:rsidRPr="00915889">
        <w:t>участка автомобильной дороги</w:t>
      </w:r>
      <w:r w:rsidR="008469CA">
        <w:t>,</w:t>
      </w:r>
      <w:r w:rsidR="008469CA" w:rsidRPr="00915889">
        <w:t xml:space="preserve"> в случае невозможности </w:t>
      </w:r>
      <w:r w:rsidR="008469CA">
        <w:t>установки</w:t>
      </w:r>
      <w:r w:rsidR="008469CA">
        <w:br/>
        <w:t xml:space="preserve">такого оборудования </w:t>
      </w:r>
      <w:r w:rsidR="008469CA" w:rsidRPr="00915889">
        <w:t>в рамках работ по ремонту</w:t>
      </w:r>
      <w:r w:rsidR="008469CA">
        <w:t xml:space="preserve"> </w:t>
      </w:r>
      <w:r w:rsidR="008469CA" w:rsidRPr="00915889">
        <w:t>или содержанию участка автомобильной дороги</w:t>
      </w:r>
      <w:r>
        <w:t>»;</w:t>
      </w:r>
    </w:p>
    <w:p w14:paraId="650134E3" w14:textId="2F942B39" w:rsidR="00270186" w:rsidRDefault="00270186" w:rsidP="008469CA">
      <w:pPr>
        <w:pStyle w:val="2"/>
        <w:ind w:left="0" w:firstLine="993"/>
      </w:pPr>
      <w:r>
        <w:t>абзац второй пункта 44 после слов «При размещении оборудования,</w:t>
      </w:r>
      <w:r w:rsidR="005D05E2" w:rsidRPr="005D05E2">
        <w:t xml:space="preserve"> </w:t>
      </w:r>
      <w:r w:rsidR="005D05E2">
        <w:t>используемого при весогабаритном контроле,</w:t>
      </w:r>
      <w:r>
        <w:t>» дополнить словами «а также</w:t>
      </w:r>
      <w:r w:rsidR="008469CA">
        <w:br/>
      </w:r>
      <w:r>
        <w:t>в процессе его эксплуатации,»;</w:t>
      </w:r>
    </w:p>
    <w:p w14:paraId="71FCE374" w14:textId="7679C787" w:rsidR="00CF3D5B" w:rsidRDefault="00CF3D5B" w:rsidP="008469CA">
      <w:pPr>
        <w:pStyle w:val="2"/>
        <w:ind w:left="0" w:firstLine="993"/>
      </w:pPr>
      <w:r>
        <w:t>в пункте 45 слова «</w:t>
      </w:r>
      <w:r w:rsidRPr="00CF3D5B">
        <w:t>на расстоянии (не менее чем</w:t>
      </w:r>
      <w:r>
        <w:t xml:space="preserve">» заменить словами </w:t>
      </w:r>
      <w:r w:rsidR="00D71EC4">
        <w:br/>
      </w:r>
      <w:r>
        <w:lastRenderedPageBreak/>
        <w:t>«(на расстоянии н</w:t>
      </w:r>
      <w:r w:rsidRPr="00CF3D5B">
        <w:t>е менее чем</w:t>
      </w:r>
      <w:r>
        <w:t>»;</w:t>
      </w:r>
    </w:p>
    <w:p w14:paraId="0F57B1FB" w14:textId="77777777" w:rsidR="002D382C" w:rsidRDefault="00FC6AB5" w:rsidP="008469CA">
      <w:pPr>
        <w:pStyle w:val="2"/>
        <w:ind w:left="0" w:firstLine="993"/>
      </w:pPr>
      <w:r>
        <w:t>д</w:t>
      </w:r>
      <w:r w:rsidR="00FE2AFB">
        <w:t xml:space="preserve">ополнить разделом </w:t>
      </w:r>
      <w:r w:rsidR="00FE2AFB">
        <w:rPr>
          <w:lang w:val="en-US"/>
        </w:rPr>
        <w:t>V</w:t>
      </w:r>
      <w:r w:rsidR="00FE2AFB" w:rsidRPr="00FE2AFB">
        <w:t xml:space="preserve"> </w:t>
      </w:r>
      <w:r w:rsidR="00FE2AFB">
        <w:t>следующего содержания</w:t>
      </w:r>
      <w:r w:rsidR="00730D23">
        <w:t>:</w:t>
      </w:r>
    </w:p>
    <w:p w14:paraId="3253A83A" w14:textId="77777777" w:rsidR="005068D9" w:rsidRDefault="005068D9" w:rsidP="005068D9">
      <w:pPr>
        <w:pStyle w:val="3"/>
        <w:ind w:firstLine="0"/>
        <w:jc w:val="center"/>
      </w:pPr>
    </w:p>
    <w:p w14:paraId="51CB7539" w14:textId="31379DF1" w:rsidR="009D7B97" w:rsidRDefault="00CB6230" w:rsidP="009D7B97">
      <w:pPr>
        <w:pStyle w:val="3"/>
        <w:ind w:firstLine="0"/>
        <w:jc w:val="center"/>
      </w:pPr>
      <w:r>
        <w:t>«</w:t>
      </w:r>
      <w:r w:rsidR="009D7B97">
        <w:rPr>
          <w:lang w:val="en-US"/>
        </w:rPr>
        <w:t>V</w:t>
      </w:r>
      <w:r w:rsidR="009D7B97">
        <w:t>. Проверка соответствия мест установки АПВГК</w:t>
      </w:r>
    </w:p>
    <w:p w14:paraId="055CEC4B" w14:textId="77777777" w:rsidR="009D7B97" w:rsidRDefault="009D7B97" w:rsidP="009D7B97">
      <w:pPr>
        <w:pStyle w:val="3"/>
        <w:ind w:firstLine="0"/>
        <w:jc w:val="center"/>
      </w:pPr>
    </w:p>
    <w:p w14:paraId="58E1B1E4" w14:textId="77777777" w:rsidR="009D7B97" w:rsidRPr="00072854" w:rsidRDefault="009D7B97" w:rsidP="009D7B97">
      <w:pPr>
        <w:pStyle w:val="1"/>
        <w:numPr>
          <w:ilvl w:val="0"/>
          <w:numId w:val="45"/>
        </w:numPr>
        <w:rPr>
          <w:color w:val="000000"/>
        </w:rPr>
      </w:pPr>
      <w:r w:rsidRPr="00072854">
        <w:rPr>
          <w:color w:val="000000"/>
        </w:rPr>
        <w:t>В рамках проверки соответствия мест установки АПВГК осуществляется проверка соответствия мест установки оборудования АПВГК требованиям, установленным в пункте 39 настоящего Порядка, а также соответствия АПВ</w:t>
      </w:r>
      <w:r>
        <w:rPr>
          <w:color w:val="000000"/>
        </w:rPr>
        <w:t>ГК</w:t>
      </w:r>
      <w:r w:rsidRPr="00072854">
        <w:rPr>
          <w:color w:val="000000"/>
        </w:rPr>
        <w:t xml:space="preserve"> описанию типа в соответствии с пунктом 55 Порядка.</w:t>
      </w:r>
    </w:p>
    <w:p w14:paraId="65725DF4" w14:textId="77777777" w:rsidR="009D7B97" w:rsidRPr="00072854" w:rsidRDefault="009D7B97" w:rsidP="009D7B97">
      <w:pPr>
        <w:pStyle w:val="1"/>
        <w:numPr>
          <w:ilvl w:val="0"/>
          <w:numId w:val="0"/>
        </w:numPr>
        <w:ind w:firstLine="709"/>
        <w:rPr>
          <w:color w:val="000000"/>
        </w:rPr>
      </w:pPr>
      <w:r w:rsidRPr="00072854">
        <w:rPr>
          <w:color w:val="000000"/>
        </w:rPr>
        <w:t xml:space="preserve">Средства измерений, применяемые для проведения проверки мест установки оборудования АПВГК должны быть утвержденного типа и </w:t>
      </w:r>
      <w:proofErr w:type="spellStart"/>
      <w:r w:rsidRPr="00072854">
        <w:rPr>
          <w:color w:val="000000"/>
        </w:rPr>
        <w:t>поверены</w:t>
      </w:r>
      <w:proofErr w:type="spellEnd"/>
      <w:r w:rsidRPr="00072854">
        <w:rPr>
          <w:color w:val="000000"/>
        </w:rPr>
        <w:t>.</w:t>
      </w:r>
    </w:p>
    <w:p w14:paraId="6F8B4995" w14:textId="77777777" w:rsidR="009D7B97" w:rsidRDefault="009D7B97" w:rsidP="009D7B97">
      <w:pPr>
        <w:pStyle w:val="1"/>
        <w:numPr>
          <w:ilvl w:val="0"/>
          <w:numId w:val="45"/>
        </w:numPr>
      </w:pPr>
      <w:r>
        <w:t>Для проверки мест установки АПВГК применяют транспортное средство</w:t>
      </w:r>
      <w:r>
        <w:br/>
        <w:t>с тремя или более осями (далее – контрольное транспортное средство), масса которого должна быть не менее 50 % от разрешенной максимальной массы транспортного средства, а нагрузка на оси не должна превышать допустимую нагрузку на оси транспортных средств на контролируемом участке дороги. Перед использованием измеряют нагрузки, передаваемые осями контрольного транспортного средства на опорную поверхность (нагрузка на ось), массу и значения длины, ширины, высоты и межосевых расстояний контрольного транспортного средства.</w:t>
      </w:r>
    </w:p>
    <w:p w14:paraId="4D92C134" w14:textId="77777777" w:rsidR="009D7B97" w:rsidRDefault="009D7B97" w:rsidP="009D7B97">
      <w:pPr>
        <w:pStyle w:val="1"/>
        <w:numPr>
          <w:ilvl w:val="0"/>
          <w:numId w:val="0"/>
        </w:numPr>
        <w:ind w:firstLine="709"/>
      </w:pPr>
      <w:r>
        <w:t>Измерение нагрузки на ось контрольного транспортного средства проводят</w:t>
      </w:r>
      <w:r>
        <w:br/>
        <w:t>с использованием средств измерений, предназначенных для взвешивания транспортных средств в статическом состоянии (далее – контрольные весы).</w:t>
      </w:r>
    </w:p>
    <w:p w14:paraId="120ACD46" w14:textId="77777777" w:rsidR="009D7B97" w:rsidRDefault="009D7B97" w:rsidP="009D7B97">
      <w:pPr>
        <w:pStyle w:val="1"/>
        <w:numPr>
          <w:ilvl w:val="0"/>
          <w:numId w:val="0"/>
        </w:numPr>
        <w:ind w:firstLine="709"/>
      </w:pPr>
      <w:r>
        <w:t xml:space="preserve">Контрольные весы должны быть утвержденного типа и </w:t>
      </w:r>
      <w:proofErr w:type="spellStart"/>
      <w:r>
        <w:t>поверены</w:t>
      </w:r>
      <w:proofErr w:type="spellEnd"/>
      <w:r>
        <w:t>. Их пределы погрешности измерений не должны превышать 1/3 значений пределов допускаемой погрешности измерений, указанных в описании типа средства измерений, установленного на данном участке АПВГК.</w:t>
      </w:r>
    </w:p>
    <w:p w14:paraId="4371A0B0" w14:textId="77777777" w:rsidR="009D7B97" w:rsidRDefault="009D7B97" w:rsidP="009D7B97">
      <w:pPr>
        <w:pStyle w:val="1"/>
        <w:numPr>
          <w:ilvl w:val="0"/>
          <w:numId w:val="45"/>
        </w:numPr>
      </w:pPr>
      <w:r>
        <w:t>Измерения весовых параметров контрольного транспортного средства</w:t>
      </w:r>
      <w:r>
        <w:br/>
        <w:t>на контрольных весах проводятся не менее 3 раз с последующим вычислением</w:t>
      </w:r>
      <w:r>
        <w:br/>
        <w:t>и фиксацией в акте проверки в отношении АПВГК контрольных значений нагрузок на оси и массы транспортного средства путем расчета среднего арифметического значения.</w:t>
      </w:r>
    </w:p>
    <w:p w14:paraId="792E6ADB" w14:textId="77777777" w:rsidR="009D7B97" w:rsidRDefault="009D7B97" w:rsidP="009D7B97">
      <w:pPr>
        <w:pStyle w:val="1"/>
        <w:numPr>
          <w:ilvl w:val="0"/>
          <w:numId w:val="45"/>
        </w:numPr>
      </w:pPr>
      <w:r>
        <w:t>Измерение значения длины, ширины, высоты и межосевых расстояний контрольного транспортного средства с последующей фиксацией (округление результата с точностью до 0,01 метра) в акте проверки в отношении АПВГК проводят с использованием рулетки металлической или дальномера лазерного.</w:t>
      </w:r>
    </w:p>
    <w:p w14:paraId="04C65B7C" w14:textId="77777777" w:rsidR="009D7B97" w:rsidRDefault="009D7B97" w:rsidP="009D7B97">
      <w:pPr>
        <w:pStyle w:val="1"/>
        <w:numPr>
          <w:ilvl w:val="0"/>
          <w:numId w:val="0"/>
        </w:numPr>
        <w:ind w:firstLine="709"/>
      </w:pPr>
      <w:r>
        <w:t xml:space="preserve">Рулетка металлическая и дальномер лазерный должны быть утвержденного типа и </w:t>
      </w:r>
      <w:proofErr w:type="spellStart"/>
      <w:r>
        <w:t>поверены</w:t>
      </w:r>
      <w:proofErr w:type="spellEnd"/>
      <w:r>
        <w:t>. Их пределы погрешности измерений не должны превышать 1/3 значений пределов допускаемой погрешности измерений, указанных в описании типа средства измерений АПВГК.</w:t>
      </w:r>
    </w:p>
    <w:p w14:paraId="48B04457" w14:textId="77777777" w:rsidR="009D7B97" w:rsidRDefault="009D7B97" w:rsidP="009D7B97">
      <w:pPr>
        <w:pStyle w:val="1"/>
        <w:numPr>
          <w:ilvl w:val="0"/>
          <w:numId w:val="45"/>
        </w:numPr>
      </w:pPr>
      <w:r>
        <w:t xml:space="preserve">Визуально определяются количество осей и </w:t>
      </w:r>
      <w:proofErr w:type="spellStart"/>
      <w:r>
        <w:t>скатность</w:t>
      </w:r>
      <w:proofErr w:type="spellEnd"/>
      <w:r>
        <w:t xml:space="preserve"> колес на каждой оси контрольного транспортного средства с последующей фиксацией контрольных значений в акте проверки в отношении АПВГК.</w:t>
      </w:r>
    </w:p>
    <w:p w14:paraId="2D3AA276" w14:textId="77777777" w:rsidR="009D7B97" w:rsidRDefault="009D7B97" w:rsidP="009D7B97">
      <w:pPr>
        <w:pStyle w:val="1"/>
        <w:numPr>
          <w:ilvl w:val="0"/>
          <w:numId w:val="45"/>
        </w:numPr>
      </w:pPr>
      <w:r>
        <w:t xml:space="preserve">Проезды контрольного транспортного средства осуществляются не менее 3 раз по каждой полосе движения измерительного участка АПВГК. Проезды </w:t>
      </w:r>
      <w:r>
        <w:lastRenderedPageBreak/>
        <w:t>контрольного транспортного средства должны быть обеспечены со следующими скоростными режимами движения по каждой полосе движения:</w:t>
      </w:r>
    </w:p>
    <w:p w14:paraId="3D774F13" w14:textId="77777777" w:rsidR="009D7B97" w:rsidRDefault="009D7B97" w:rsidP="009D7B97">
      <w:pPr>
        <w:pStyle w:val="1"/>
        <w:numPr>
          <w:ilvl w:val="0"/>
          <w:numId w:val="0"/>
        </w:numPr>
        <w:ind w:firstLine="709"/>
      </w:pPr>
      <w:r>
        <w:t xml:space="preserve">на </w:t>
      </w:r>
      <w:r w:rsidRPr="00072854">
        <w:rPr>
          <w:color w:val="000000"/>
        </w:rPr>
        <w:t xml:space="preserve">скорости от 50 до 65 % </w:t>
      </w:r>
      <w:r>
        <w:t>от значения разрешенной скорости для данного участка автомобильной дороги;</w:t>
      </w:r>
    </w:p>
    <w:p w14:paraId="25216D50" w14:textId="77777777" w:rsidR="009D7B97" w:rsidRDefault="009D7B97" w:rsidP="009D7B97">
      <w:pPr>
        <w:pStyle w:val="1"/>
        <w:numPr>
          <w:ilvl w:val="0"/>
          <w:numId w:val="0"/>
        </w:numPr>
        <w:ind w:firstLine="709"/>
      </w:pPr>
      <w:r>
        <w:t>на скорости от 90 до 100 % от значения разрешенной скорости для данного участка автомобильной дороги;</w:t>
      </w:r>
    </w:p>
    <w:p w14:paraId="0E6B4EA3" w14:textId="77777777" w:rsidR="009D7B97" w:rsidRDefault="009D7B97" w:rsidP="009D7B97">
      <w:pPr>
        <w:pStyle w:val="1"/>
        <w:numPr>
          <w:ilvl w:val="0"/>
          <w:numId w:val="0"/>
        </w:numPr>
        <w:ind w:firstLine="709"/>
      </w:pPr>
      <w:r>
        <w:t>с переменной скоростью движения от разрешенной скорости для данного участка автомобильной дороги при въезде в зону автоматического весового и габаритного контроля транспортных средств (далее – АВГК) до скорости не менее чем на 20 км/ч ниже разрешенной скорости для данного участка автомобильной дороги при выезде из зоны АВГК.</w:t>
      </w:r>
    </w:p>
    <w:p w14:paraId="45B47C03" w14:textId="77777777" w:rsidR="009D7B97" w:rsidRDefault="009D7B97" w:rsidP="009D7B97">
      <w:pPr>
        <w:pStyle w:val="1"/>
        <w:numPr>
          <w:ilvl w:val="0"/>
          <w:numId w:val="0"/>
        </w:numPr>
        <w:ind w:firstLine="709"/>
      </w:pPr>
      <w:r>
        <w:t>По итогам каждого проезда в акте проверки в отношении АПВГК фиксируются измеренные АПВГК значения нагрузок на оси, массы, длины, ширины, высоты и межосевых расстояний контрольного транспортного средства.</w:t>
      </w:r>
    </w:p>
    <w:p w14:paraId="38064CCB" w14:textId="77777777" w:rsidR="009D7B97" w:rsidRPr="00072854" w:rsidRDefault="009D7B97" w:rsidP="009D7B97">
      <w:pPr>
        <w:pStyle w:val="1"/>
        <w:numPr>
          <w:ilvl w:val="0"/>
          <w:numId w:val="45"/>
        </w:numPr>
        <w:rPr>
          <w:color w:val="000000"/>
        </w:rPr>
      </w:pPr>
      <w:r w:rsidRPr="00072854">
        <w:rPr>
          <w:color w:val="000000"/>
        </w:rPr>
        <w:t>При провед</w:t>
      </w:r>
      <w:r>
        <w:rPr>
          <w:color w:val="000000"/>
        </w:rPr>
        <w:t>ении проверки соответствия АПВГК</w:t>
      </w:r>
      <w:r w:rsidRPr="00072854">
        <w:rPr>
          <w:color w:val="000000"/>
        </w:rPr>
        <w:t xml:space="preserve"> описанию типа проверяются идентификационные данные программного обеспечения АПВГК</w:t>
      </w:r>
      <w:r w:rsidRPr="00072854">
        <w:rPr>
          <w:color w:val="000000"/>
        </w:rPr>
        <w:br/>
        <w:t xml:space="preserve">и наличие клейма (пломбы) (при наличии данной информации в описании типа АПВГК), ограничивающего доступ к </w:t>
      </w:r>
      <w:proofErr w:type="spellStart"/>
      <w:r w:rsidRPr="00072854">
        <w:rPr>
          <w:color w:val="000000"/>
        </w:rPr>
        <w:t>метрологически</w:t>
      </w:r>
      <w:proofErr w:type="spellEnd"/>
      <w:r w:rsidRPr="00072854">
        <w:rPr>
          <w:color w:val="000000"/>
        </w:rPr>
        <w:t xml:space="preserve"> значимой части программного обеспечения или настройкам АПВГК. </w:t>
      </w:r>
    </w:p>
    <w:p w14:paraId="64BCC915" w14:textId="77777777" w:rsidR="009D7B97" w:rsidRDefault="009D7B97" w:rsidP="009D7B97">
      <w:pPr>
        <w:pStyle w:val="1"/>
        <w:numPr>
          <w:ilvl w:val="0"/>
          <w:numId w:val="5"/>
        </w:numPr>
      </w:pPr>
      <w:r>
        <w:t>Акт проверки в отношении АПВГК содержит следующую информацию:</w:t>
      </w:r>
    </w:p>
    <w:p w14:paraId="397B1374" w14:textId="77777777" w:rsidR="009D7B97" w:rsidRDefault="009D7B97" w:rsidP="009D7B97">
      <w:pPr>
        <w:pStyle w:val="2"/>
        <w:numPr>
          <w:ilvl w:val="1"/>
          <w:numId w:val="5"/>
        </w:numPr>
        <w:ind w:left="1"/>
      </w:pPr>
      <w:r>
        <w:t>о дате проведения проверки;</w:t>
      </w:r>
    </w:p>
    <w:p w14:paraId="41A62767" w14:textId="77777777" w:rsidR="009D7B97" w:rsidRDefault="009D7B97" w:rsidP="009D7B97">
      <w:pPr>
        <w:pStyle w:val="2"/>
        <w:numPr>
          <w:ilvl w:val="1"/>
          <w:numId w:val="5"/>
        </w:numPr>
        <w:ind w:left="1"/>
      </w:pPr>
      <w:r>
        <w:t xml:space="preserve">наименование, </w:t>
      </w:r>
      <w:r w:rsidRPr="00413962">
        <w:t>тип</w:t>
      </w:r>
      <w:r>
        <w:t xml:space="preserve">, модель, заводской номер средства измерений, регистрационный номер утвержденного типа средства измерений в Федеральном информационном фонде по обеспечению единства измерений, </w:t>
      </w:r>
      <w:r w:rsidRPr="00413962">
        <w:t xml:space="preserve">сведения о </w:t>
      </w:r>
      <w:r>
        <w:t xml:space="preserve">результатах </w:t>
      </w:r>
      <w:r w:rsidRPr="00413962">
        <w:t>поверк</w:t>
      </w:r>
      <w:r>
        <w:t>и</w:t>
      </w:r>
      <w:r w:rsidRPr="00413962">
        <w:t xml:space="preserve"> средства</w:t>
      </w:r>
      <w:r>
        <w:t xml:space="preserve"> измерений (номер, дата, срок действия поверки), включенные в Федеральный информационный фонд по обеспечению единства измерений, диапазоны измерений и пределы </w:t>
      </w:r>
      <w:r w:rsidRPr="00072854">
        <w:rPr>
          <w:color w:val="000000"/>
        </w:rPr>
        <w:t>допускаемой</w:t>
      </w:r>
      <w:r>
        <w:t xml:space="preserve"> погрешности измерений;</w:t>
      </w:r>
    </w:p>
    <w:p w14:paraId="1E42613A" w14:textId="77777777" w:rsidR="009D7B97" w:rsidRDefault="009D7B97" w:rsidP="009D7B97">
      <w:pPr>
        <w:pStyle w:val="2"/>
        <w:numPr>
          <w:ilvl w:val="1"/>
          <w:numId w:val="5"/>
        </w:numPr>
        <w:ind w:left="1"/>
      </w:pPr>
      <w:r w:rsidRPr="00F068E6">
        <w:t>о месте расположения АПВГК (километр + метр, географические координаты)</w:t>
      </w:r>
      <w:r>
        <w:t>;</w:t>
      </w:r>
    </w:p>
    <w:p w14:paraId="7398BA7F" w14:textId="77777777" w:rsidR="009D7B97" w:rsidRDefault="009D7B97" w:rsidP="009D7B97">
      <w:pPr>
        <w:pStyle w:val="2"/>
        <w:numPr>
          <w:ilvl w:val="1"/>
          <w:numId w:val="5"/>
        </w:numPr>
        <w:ind w:left="1"/>
      </w:pPr>
      <w:r>
        <w:t>о наименовании автомобильной дороги;</w:t>
      </w:r>
    </w:p>
    <w:p w14:paraId="45377E77" w14:textId="77777777" w:rsidR="009D7B97" w:rsidRDefault="009D7B97" w:rsidP="009D7B97">
      <w:pPr>
        <w:pStyle w:val="2"/>
        <w:numPr>
          <w:ilvl w:val="1"/>
          <w:numId w:val="5"/>
        </w:numPr>
        <w:ind w:left="1"/>
      </w:pPr>
      <w:r>
        <w:t>о средствах измерений, используемых для контрольных измерений (контрольные весы, рулетка металлическая или дальномер</w:t>
      </w:r>
      <w:r w:rsidRPr="00782C34">
        <w:t xml:space="preserve"> </w:t>
      </w:r>
      <w:r>
        <w:t>лазерный и т.п.): наименование, тип, модель, заводской номер, регистрационный номер утвержденного типа средства измерений в Федеральном информационном фонде</w:t>
      </w:r>
      <w:r>
        <w:br/>
        <w:t>по обеспечению единства измерений, сведения о результатах поверки средства измерений (номер, дата, срок действия поверки), включенные в Федеральный информационный фонд по обеспечению единства измерений, диапазоны измерений и пределы допускаемой погрешности средства измерений;</w:t>
      </w:r>
    </w:p>
    <w:p w14:paraId="7CFB7D75" w14:textId="7377F38F" w:rsidR="009D7B97" w:rsidRDefault="009D7B97" w:rsidP="009D7B97">
      <w:pPr>
        <w:pStyle w:val="2"/>
        <w:numPr>
          <w:ilvl w:val="1"/>
          <w:numId w:val="5"/>
        </w:numPr>
        <w:ind w:left="1"/>
      </w:pPr>
      <w:r>
        <w:t>значени</w:t>
      </w:r>
      <w:r w:rsidR="00B21AB5">
        <w:t>е</w:t>
      </w:r>
      <w:r>
        <w:t xml:space="preserve"> </w:t>
      </w:r>
      <w:r w:rsidR="00B21AB5">
        <w:t>радиуса кривизны</w:t>
      </w:r>
      <w:r>
        <w:t>;</w:t>
      </w:r>
    </w:p>
    <w:p w14:paraId="5708F6BA" w14:textId="77777777" w:rsidR="009D7B97" w:rsidRDefault="009D7B97" w:rsidP="009D7B97">
      <w:pPr>
        <w:pStyle w:val="2"/>
        <w:numPr>
          <w:ilvl w:val="1"/>
          <w:numId w:val="5"/>
        </w:numPr>
        <w:ind w:left="1"/>
      </w:pPr>
      <w:r>
        <w:t>о контрольном транспортном средстве: марка, модель, государственный регистрационный номер, описание груза (при наличии);</w:t>
      </w:r>
    </w:p>
    <w:p w14:paraId="0DEE15EA" w14:textId="05243007" w:rsidR="009D7B97" w:rsidRDefault="009D7B97" w:rsidP="009D7B97">
      <w:pPr>
        <w:pStyle w:val="2"/>
        <w:numPr>
          <w:ilvl w:val="1"/>
          <w:numId w:val="5"/>
        </w:numPr>
        <w:ind w:left="1"/>
      </w:pPr>
      <w:r>
        <w:t>о результатах проведенных измерений</w:t>
      </w:r>
      <w:r w:rsidR="00B21AB5">
        <w:t xml:space="preserve"> в соответствии с пунктами 50–52, 54 Порядка, а также </w:t>
      </w:r>
      <w:r w:rsidR="00BA7186" w:rsidRPr="00CD1BC6">
        <w:t xml:space="preserve">измеренные </w:t>
      </w:r>
      <w:r w:rsidR="00B21AB5" w:rsidRPr="00CD1BC6">
        <w:t xml:space="preserve">значения продольного и поперечного уклонов проверяемого участка и </w:t>
      </w:r>
      <w:r w:rsidR="00BA7186" w:rsidRPr="00CD1BC6">
        <w:t xml:space="preserve">измеренные </w:t>
      </w:r>
      <w:r w:rsidR="00B21AB5">
        <w:t>значения продольной и поперечной ровности проверяемого участка</w:t>
      </w:r>
      <w:r>
        <w:t>;</w:t>
      </w:r>
    </w:p>
    <w:p w14:paraId="01CB6B68" w14:textId="77777777" w:rsidR="009D7B97" w:rsidRDefault="009D7B97" w:rsidP="009D7B97">
      <w:pPr>
        <w:pStyle w:val="2"/>
        <w:numPr>
          <w:ilvl w:val="1"/>
          <w:numId w:val="5"/>
        </w:numPr>
        <w:ind w:left="1"/>
      </w:pPr>
      <w:r>
        <w:lastRenderedPageBreak/>
        <w:t>о выводах по результатам проведенной проверки;</w:t>
      </w:r>
    </w:p>
    <w:p w14:paraId="73E42D80" w14:textId="77777777" w:rsidR="009D7B97" w:rsidRPr="003946B6" w:rsidRDefault="009D7B97" w:rsidP="009D7B97">
      <w:pPr>
        <w:pStyle w:val="2"/>
        <w:numPr>
          <w:ilvl w:val="1"/>
          <w:numId w:val="5"/>
        </w:numPr>
        <w:ind w:left="1"/>
      </w:pPr>
      <w:r>
        <w:t>о наименовании организации, проводившей проверку.</w:t>
      </w:r>
    </w:p>
    <w:p w14:paraId="13B2749A" w14:textId="77777777" w:rsidR="009D7B97" w:rsidRDefault="009D7B97" w:rsidP="009D7B97">
      <w:pPr>
        <w:pStyle w:val="1"/>
        <w:numPr>
          <w:ilvl w:val="0"/>
          <w:numId w:val="5"/>
        </w:numPr>
      </w:pPr>
      <w:r>
        <w:t xml:space="preserve">Акт проверки в отношении АПВГК подписывается </w:t>
      </w:r>
      <w:r w:rsidRPr="00B872A0">
        <w:t>организацией, проводившей проверку</w:t>
      </w:r>
      <w:r>
        <w:t xml:space="preserve">, а также владельцем автомобильной дороги или оператором АПВГК, с указанием фамилии, имени, отчества и должности лиц, его подписавших. Акт проверки в отношении АПВГК составляется в 2 экземплярах и передается по 1 экземпляру </w:t>
      </w:r>
      <w:r w:rsidRPr="00B872A0">
        <w:t>организации, проводившей проверку</w:t>
      </w:r>
      <w:r>
        <w:t>, и владельцу автомобильной дороги</w:t>
      </w:r>
      <w:r w:rsidRPr="005A16C7">
        <w:t xml:space="preserve"> </w:t>
      </w:r>
      <w:r w:rsidRPr="003946B6">
        <w:t xml:space="preserve">или </w:t>
      </w:r>
      <w:r>
        <w:t>оператору АПВГК.</w:t>
      </w:r>
    </w:p>
    <w:p w14:paraId="402FEE1E" w14:textId="77777777" w:rsidR="009D7B97" w:rsidRDefault="009D7B97" w:rsidP="009D7B97">
      <w:pPr>
        <w:pStyle w:val="1"/>
        <w:numPr>
          <w:ilvl w:val="0"/>
          <w:numId w:val="5"/>
        </w:numPr>
      </w:pPr>
      <w:r w:rsidRPr="00731002">
        <w:t xml:space="preserve">При выявлении </w:t>
      </w:r>
      <w:r>
        <w:t xml:space="preserve">несоответствий требованиям, </w:t>
      </w:r>
      <w:r w:rsidRPr="00EC512D">
        <w:t xml:space="preserve">установленным в пункте 39 </w:t>
      </w:r>
      <w:r>
        <w:t>Порядка и (или) эксплуатационной документации на АПВГК, передача</w:t>
      </w:r>
      <w:r>
        <w:br/>
        <w:t>в уполномоченный контрольно-надзорный орган информации приостанавливается</w:t>
      </w:r>
      <w:r>
        <w:br/>
      </w:r>
      <w:proofErr w:type="gramStart"/>
      <w:r>
        <w:t>с даты проведения</w:t>
      </w:r>
      <w:proofErr w:type="gramEnd"/>
      <w:r>
        <w:t xml:space="preserve"> указанной проверки на период, необходимый для устранения причин появления зафиксированных в акте проверки в отношении АПВГК несоответствий.</w:t>
      </w:r>
    </w:p>
    <w:p w14:paraId="09CEDB41" w14:textId="77777777" w:rsidR="009D7B97" w:rsidRPr="00A5214E" w:rsidRDefault="009D7B97" w:rsidP="009D7B97">
      <w:pPr>
        <w:pStyle w:val="1"/>
        <w:numPr>
          <w:ilvl w:val="0"/>
          <w:numId w:val="5"/>
        </w:numPr>
      </w:pPr>
      <w:r w:rsidRPr="00A5214E">
        <w:t>Если при проведении проверки при проезде контрольного транспортного средства через измерительный участок АПВГК</w:t>
      </w:r>
      <w:r>
        <w:t>, а также в соответствии с пунктом 55 Порядка)</w:t>
      </w:r>
      <w:r w:rsidRPr="00A5214E">
        <w:t xml:space="preserve"> выявлено несоответствие погрешности измерений АПВГК</w:t>
      </w:r>
      <w:r>
        <w:br/>
        <w:t xml:space="preserve">и (или) </w:t>
      </w:r>
      <w:r w:rsidRPr="00072854">
        <w:rPr>
          <w:color w:val="000000"/>
        </w:rPr>
        <w:t>идентификационных данных программного обеспечения АПВГК</w:t>
      </w:r>
      <w:r w:rsidRPr="00A5214E">
        <w:t xml:space="preserve"> описанию типа</w:t>
      </w:r>
      <w:r w:rsidRPr="00072854">
        <w:rPr>
          <w:color w:val="000000"/>
        </w:rPr>
        <w:t>, а также отсутствует клеймо (пломба)</w:t>
      </w:r>
      <w:r w:rsidRPr="00A5214E">
        <w:t>, АПВГК должен быть представлен</w:t>
      </w:r>
      <w:r>
        <w:br/>
      </w:r>
      <w:r w:rsidRPr="00A5214E">
        <w:t>на поверку</w:t>
      </w:r>
      <w:r>
        <w:t xml:space="preserve"> </w:t>
      </w:r>
      <w:r w:rsidRPr="00A5214E">
        <w:t>в порядке, установленном законодательством Российской Федерации</w:t>
      </w:r>
      <w:r w:rsidRPr="00A5214E">
        <w:rPr>
          <w:rStyle w:val="ac"/>
        </w:rPr>
        <w:footnoteReference w:id="1"/>
      </w:r>
      <w:r w:rsidRPr="00A5214E">
        <w:rPr>
          <w:vertAlign w:val="superscript"/>
        </w:rPr>
        <w:t>2</w:t>
      </w:r>
      <w:r w:rsidRPr="00A5214E">
        <w:t>,</w:t>
      </w:r>
      <w:r>
        <w:br/>
      </w:r>
      <w:r w:rsidRPr="00A5214E">
        <w:t>а период, указанный в пункте 5</w:t>
      </w:r>
      <w:r>
        <w:t>8</w:t>
      </w:r>
      <w:r w:rsidRPr="00A5214E">
        <w:t xml:space="preserve"> настоящего Порядка, продлевается на время проведения поверки такого АПВГК.</w:t>
      </w:r>
    </w:p>
    <w:p w14:paraId="5FBE04BC" w14:textId="77777777" w:rsidR="009D7B97" w:rsidRDefault="009D7B97" w:rsidP="009D7B97">
      <w:pPr>
        <w:pStyle w:val="1"/>
        <w:numPr>
          <w:ilvl w:val="0"/>
          <w:numId w:val="5"/>
        </w:numPr>
      </w:pPr>
      <w:r w:rsidRPr="00D20BAE">
        <w:t xml:space="preserve">На период приостановления </w:t>
      </w:r>
      <w:r>
        <w:t xml:space="preserve">эксплуатации АПВГК </w:t>
      </w:r>
      <w:r w:rsidRPr="00D20BAE">
        <w:t xml:space="preserve">требования </w:t>
      </w:r>
      <w:r>
        <w:br/>
      </w:r>
      <w:r w:rsidRPr="00D20BAE">
        <w:t xml:space="preserve">к проведению проверки </w:t>
      </w:r>
      <w:r w:rsidRPr="00072854">
        <w:rPr>
          <w:color w:val="000000"/>
        </w:rPr>
        <w:t>соответствия мест установки АПВГК установленным</w:t>
      </w:r>
      <w:r w:rsidRPr="00072854">
        <w:rPr>
          <w:color w:val="000000"/>
        </w:rPr>
        <w:br/>
        <w:t>в пункте 39 Порядка требованиям</w:t>
      </w:r>
      <w:r w:rsidRPr="00D20BAE">
        <w:t xml:space="preserve"> не </w:t>
      </w:r>
      <w:r>
        <w:t>применяются.</w:t>
      </w:r>
    </w:p>
    <w:p w14:paraId="17C87C03" w14:textId="384BEB7D" w:rsidR="009D7B97" w:rsidRPr="003946B6" w:rsidRDefault="009D7B97" w:rsidP="009D7B97">
      <w:pPr>
        <w:pStyle w:val="1"/>
        <w:numPr>
          <w:ilvl w:val="0"/>
          <w:numId w:val="5"/>
        </w:numPr>
      </w:pPr>
      <w:r>
        <w:t>Факт устранения</w:t>
      </w:r>
      <w:r w:rsidRPr="003946B6">
        <w:t xml:space="preserve"> </w:t>
      </w:r>
      <w:r>
        <w:t xml:space="preserve">причин </w:t>
      </w:r>
      <w:r w:rsidRPr="003946B6">
        <w:t>несоответствий</w:t>
      </w:r>
      <w:r>
        <w:t>,</w:t>
      </w:r>
      <w:r w:rsidRPr="003946B6">
        <w:t xml:space="preserve"> </w:t>
      </w:r>
      <w:r>
        <w:t xml:space="preserve">зафиксированных при проведении </w:t>
      </w:r>
      <w:r w:rsidRPr="00072854">
        <w:rPr>
          <w:color w:val="000000"/>
        </w:rPr>
        <w:t>проверки соответствия мест установки АПВГК</w:t>
      </w:r>
      <w:r>
        <w:t xml:space="preserve">, </w:t>
      </w:r>
      <w:r w:rsidRPr="003946B6">
        <w:t>подтверждается результатами повторно</w:t>
      </w:r>
      <w:r>
        <w:t>го проведения</w:t>
      </w:r>
      <w:r w:rsidRPr="003946B6">
        <w:t xml:space="preserve"> </w:t>
      </w:r>
      <w:r w:rsidRPr="00072854">
        <w:rPr>
          <w:color w:val="000000"/>
        </w:rPr>
        <w:t>проверки соответствия мест установки АПВГК</w:t>
      </w:r>
      <w:r w:rsidR="00117ABF">
        <w:rPr>
          <w:color w:val="000000"/>
        </w:rPr>
        <w:br/>
      </w:r>
      <w:r>
        <w:t>или сведениям о результатах поверки АПВГК, включенных в Федеральный информационный фонд по обеспечению единства измерений, дата которой превышает дату проведения последней проверки.</w:t>
      </w:r>
    </w:p>
    <w:p w14:paraId="014A3F28" w14:textId="77777777" w:rsidR="009D7B97" w:rsidRPr="002D382C" w:rsidRDefault="009D7B97" w:rsidP="009D7B97">
      <w:pPr>
        <w:pStyle w:val="1"/>
        <w:numPr>
          <w:ilvl w:val="0"/>
          <w:numId w:val="5"/>
        </w:numPr>
      </w:pPr>
      <w:r w:rsidRPr="003946B6">
        <w:t xml:space="preserve">Срок хранения </w:t>
      </w:r>
      <w:r>
        <w:t>актов</w:t>
      </w:r>
      <w:r w:rsidRPr="003946B6">
        <w:t xml:space="preserve"> проверок</w:t>
      </w:r>
      <w:r>
        <w:t xml:space="preserve"> в отношении АПВГК</w:t>
      </w:r>
      <w:r w:rsidRPr="003946B6">
        <w:t xml:space="preserve"> составляет </w:t>
      </w:r>
      <w:r>
        <w:br/>
        <w:t>3</w:t>
      </w:r>
      <w:r w:rsidRPr="003946B6">
        <w:t xml:space="preserve"> года.</w:t>
      </w:r>
      <w:r w:rsidRPr="005A16C7">
        <w:t xml:space="preserve"> </w:t>
      </w:r>
      <w:r>
        <w:t>Копии актов проверок в отношении АПВГК</w:t>
      </w:r>
      <w:r w:rsidRPr="003946B6">
        <w:t xml:space="preserve"> </w:t>
      </w:r>
      <w:r>
        <w:t>направляются</w:t>
      </w:r>
      <w:r w:rsidRPr="003946B6">
        <w:t xml:space="preserve"> владельцем автомобильной дороги или </w:t>
      </w:r>
      <w:r>
        <w:t>оператором АПВГК в</w:t>
      </w:r>
      <w:r w:rsidRPr="003946B6">
        <w:t xml:space="preserve"> </w:t>
      </w:r>
      <w:r>
        <w:t xml:space="preserve">уполномоченный </w:t>
      </w:r>
      <w:r w:rsidRPr="003946B6">
        <w:t>контрольно-надзорны</w:t>
      </w:r>
      <w:r>
        <w:t>й орган</w:t>
      </w:r>
      <w:r w:rsidRPr="00C92964">
        <w:rPr>
          <w:szCs w:val="28"/>
        </w:rPr>
        <w:t>.</w:t>
      </w:r>
      <w:r>
        <w:rPr>
          <w:szCs w:val="28"/>
        </w:rPr>
        <w:t>».</w:t>
      </w:r>
    </w:p>
    <w:p w14:paraId="7CDCA9FF" w14:textId="618F3A90" w:rsidR="00730D23" w:rsidRPr="002D382C" w:rsidRDefault="00730D23" w:rsidP="009D7B97">
      <w:pPr>
        <w:pStyle w:val="3"/>
        <w:ind w:firstLine="0"/>
        <w:jc w:val="center"/>
      </w:pPr>
    </w:p>
    <w:sectPr w:rsidR="00730D23" w:rsidRPr="002D382C" w:rsidSect="00902E9F">
      <w:headerReference w:type="default" r:id="rId11"/>
      <w:headerReference w:type="first" r:id="rId12"/>
      <w:pgSz w:w="11905" w:h="16838" w:code="9"/>
      <w:pgMar w:top="1134" w:right="567" w:bottom="1134" w:left="1134" w:header="510" w:footer="72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538E0" w14:textId="77777777" w:rsidR="00B55423" w:rsidRDefault="00B55423" w:rsidP="00163A52">
      <w:pPr>
        <w:spacing w:after="0" w:line="240" w:lineRule="auto"/>
      </w:pPr>
      <w:r>
        <w:separator/>
      </w:r>
    </w:p>
  </w:endnote>
  <w:endnote w:type="continuationSeparator" w:id="0">
    <w:p w14:paraId="313D41B3" w14:textId="77777777" w:rsidR="00B55423" w:rsidRDefault="00B55423" w:rsidP="0016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32D1" w14:textId="77777777" w:rsidR="00B55423" w:rsidRDefault="00B55423" w:rsidP="00163A52">
      <w:pPr>
        <w:spacing w:after="0" w:line="240" w:lineRule="auto"/>
      </w:pPr>
      <w:r>
        <w:separator/>
      </w:r>
    </w:p>
  </w:footnote>
  <w:footnote w:type="continuationSeparator" w:id="0">
    <w:p w14:paraId="47F2ED70" w14:textId="77777777" w:rsidR="00B55423" w:rsidRDefault="00B55423" w:rsidP="00163A52">
      <w:pPr>
        <w:spacing w:after="0" w:line="240" w:lineRule="auto"/>
      </w:pPr>
      <w:r>
        <w:continuationSeparator/>
      </w:r>
    </w:p>
  </w:footnote>
  <w:footnote w:id="1">
    <w:p w14:paraId="1865A0A0" w14:textId="77777777" w:rsidR="009D7B97" w:rsidRDefault="009D7B97" w:rsidP="009D7B97">
      <w:pPr>
        <w:pStyle w:val="aa"/>
        <w:jc w:val="both"/>
      </w:pPr>
      <w:r w:rsidRPr="009E1571">
        <w:rPr>
          <w:vertAlign w:val="superscript"/>
        </w:rPr>
        <w:t>12</w:t>
      </w:r>
      <w:r>
        <w:t> </w:t>
      </w:r>
      <w:r w:rsidRPr="00A55C2F">
        <w:t>Приказ Минпромторга России от 31</w:t>
      </w:r>
      <w:r>
        <w:t xml:space="preserve"> июля </w:t>
      </w:r>
      <w:r w:rsidRPr="00A55C2F">
        <w:t>2020</w:t>
      </w:r>
      <w:r>
        <w:t xml:space="preserve"> г.</w:t>
      </w:r>
      <w:r w:rsidRPr="00A55C2F">
        <w:t xml:space="preserve"> </w:t>
      </w:r>
      <w:r>
        <w:t>№</w:t>
      </w:r>
      <w:r w:rsidRPr="00A55C2F">
        <w:t xml:space="preserve"> 2510</w:t>
      </w:r>
      <w:r>
        <w:t xml:space="preserve"> «</w:t>
      </w:r>
      <w:r w:rsidRPr="00A55C2F">
        <w:t>Об утверждении порядка проведения поверки средств измерений, требований к знаку поверки и сод</w:t>
      </w:r>
      <w:r>
        <w:t xml:space="preserve">ержанию свидетельства о поверке» </w:t>
      </w:r>
      <w:r w:rsidRPr="00A55C2F">
        <w:t>(</w:t>
      </w:r>
      <w:r>
        <w:t>зарегистрирован</w:t>
      </w:r>
      <w:r w:rsidRPr="00A55C2F">
        <w:t xml:space="preserve"> </w:t>
      </w:r>
      <w:r>
        <w:t>Минюстом</w:t>
      </w:r>
      <w:r w:rsidRPr="00A55C2F">
        <w:t xml:space="preserve"> России</w:t>
      </w:r>
      <w:r>
        <w:t xml:space="preserve"> </w:t>
      </w:r>
      <w:r w:rsidRPr="00A55C2F">
        <w:t>20</w:t>
      </w:r>
      <w:r>
        <w:t xml:space="preserve"> ноября </w:t>
      </w:r>
      <w:r w:rsidRPr="00A55C2F">
        <w:t>2020</w:t>
      </w:r>
      <w:r>
        <w:t xml:space="preserve"> г., регистрационный</w:t>
      </w:r>
      <w:r w:rsidRPr="00A55C2F">
        <w:t xml:space="preserve"> </w:t>
      </w:r>
      <w:r>
        <w:t>№</w:t>
      </w:r>
      <w:r w:rsidRPr="00A55C2F">
        <w:t xml:space="preserve"> 61033</w:t>
      </w:r>
      <w:r>
        <w:t>, действует до 1 января 2027 г.</w:t>
      </w:r>
      <w:r w:rsidRPr="00A55C2F">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E43E4" w14:textId="77777777" w:rsidR="00CB6230" w:rsidRPr="00FB17DB" w:rsidRDefault="00CB6230" w:rsidP="005E0B9B">
    <w:pPr>
      <w:pStyle w:val="a5"/>
      <w:tabs>
        <w:tab w:val="clear" w:pos="4677"/>
        <w:tab w:val="clear" w:pos="9355"/>
      </w:tabs>
      <w:jc w:val="center"/>
      <w:rPr>
        <w:sz w:val="24"/>
        <w:szCs w:val="24"/>
      </w:rPr>
    </w:pPr>
    <w:r w:rsidRPr="00FB17DB">
      <w:rPr>
        <w:sz w:val="24"/>
        <w:szCs w:val="24"/>
      </w:rPr>
      <w:fldChar w:fldCharType="begin"/>
    </w:r>
    <w:r w:rsidRPr="00FB17DB">
      <w:rPr>
        <w:sz w:val="24"/>
        <w:szCs w:val="24"/>
      </w:rPr>
      <w:instrText>PAGE   \* MERGEFORMAT</w:instrText>
    </w:r>
    <w:r w:rsidRPr="00FB17DB">
      <w:rPr>
        <w:sz w:val="24"/>
        <w:szCs w:val="24"/>
      </w:rPr>
      <w:fldChar w:fldCharType="separate"/>
    </w:r>
    <w:r w:rsidR="00EC1A8F">
      <w:rPr>
        <w:noProof/>
        <w:sz w:val="24"/>
        <w:szCs w:val="24"/>
      </w:rPr>
      <w:t>2</w:t>
    </w:r>
    <w:r w:rsidRPr="00FB17DB">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FF800" w14:textId="77E0A8B1" w:rsidR="00CB6230" w:rsidRPr="00FB17DB" w:rsidRDefault="00CB6230" w:rsidP="001B18BC">
    <w:pPr>
      <w:pStyle w:val="a5"/>
      <w:tabs>
        <w:tab w:val="clear" w:pos="4677"/>
        <w:tab w:val="clear" w:pos="9355"/>
      </w:tabs>
      <w:jc w:val="center"/>
      <w:rPr>
        <w:sz w:val="24"/>
        <w:szCs w:val="24"/>
      </w:rPr>
    </w:pPr>
    <w:r w:rsidRPr="00FB17DB">
      <w:rPr>
        <w:sz w:val="24"/>
        <w:szCs w:val="24"/>
      </w:rPr>
      <w:fldChar w:fldCharType="begin"/>
    </w:r>
    <w:r w:rsidRPr="00FB17DB">
      <w:rPr>
        <w:sz w:val="24"/>
        <w:szCs w:val="24"/>
      </w:rPr>
      <w:instrText>PAGE   \* MERGEFORMAT</w:instrText>
    </w:r>
    <w:r w:rsidRPr="00FB17DB">
      <w:rPr>
        <w:sz w:val="24"/>
        <w:szCs w:val="24"/>
      </w:rPr>
      <w:fldChar w:fldCharType="separate"/>
    </w:r>
    <w:r w:rsidR="00502D1C">
      <w:rPr>
        <w:noProof/>
        <w:sz w:val="24"/>
        <w:szCs w:val="24"/>
      </w:rPr>
      <w:t>5</w:t>
    </w:r>
    <w:r w:rsidRPr="00FB17DB">
      <w:rPr>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EBBB" w14:textId="77777777" w:rsidR="00CB6230" w:rsidRDefault="00CB6230" w:rsidP="00902E9F">
    <w:pPr>
      <w:pStyle w:val="a5"/>
      <w:tabs>
        <w:tab w:val="clear" w:pos="4677"/>
        <w:tab w:val="clear" w:pos="935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B41"/>
    <w:multiLevelType w:val="hybridMultilevel"/>
    <w:tmpl w:val="DFB02260"/>
    <w:lvl w:ilvl="0" w:tplc="1D34A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11748"/>
    <w:multiLevelType w:val="hybridMultilevel"/>
    <w:tmpl w:val="9ABCCD74"/>
    <w:lvl w:ilvl="0" w:tplc="EDB4D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110CB0"/>
    <w:multiLevelType w:val="hybridMultilevel"/>
    <w:tmpl w:val="47BA0F74"/>
    <w:lvl w:ilvl="0" w:tplc="8F809B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ED1467"/>
    <w:multiLevelType w:val="multilevel"/>
    <w:tmpl w:val="7C5AE67E"/>
    <w:lvl w:ilvl="0">
      <w:start w:val="1"/>
      <w:numFmt w:val="upperRoman"/>
      <w:suff w:val="space"/>
      <w:lvlText w:val="%1."/>
      <w:lvlJc w:val="center"/>
      <w:pPr>
        <w:ind w:left="0" w:firstLine="170"/>
      </w:pPr>
      <w:rPr>
        <w:rFonts w:hint="default"/>
        <w:b/>
      </w:rPr>
    </w:lvl>
    <w:lvl w:ilvl="1">
      <w:start w:val="1"/>
      <w:numFmt w:val="decimal"/>
      <w:lvlRestart w:val="0"/>
      <w:suff w:val="space"/>
      <w:lvlText w:val="%2."/>
      <w:lvlJc w:val="left"/>
      <w:pPr>
        <w:ind w:left="0" w:firstLine="709"/>
      </w:pPr>
      <w:rPr>
        <w:rFonts w:hint="default"/>
        <w:b w:val="0"/>
      </w:rPr>
    </w:lvl>
    <w:lvl w:ilvl="2">
      <w:start w:val="1"/>
      <w:numFmt w:val="decimal"/>
      <w:suff w:val="space"/>
      <w:lvlText w:val="%2.%3."/>
      <w:lvlJc w:val="left"/>
      <w:pPr>
        <w:ind w:left="0" w:firstLine="709"/>
      </w:pPr>
      <w:rPr>
        <w:rFonts w:hint="default"/>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start w:val="1"/>
      <w:numFmt w:val="decimal"/>
      <w:lvlRestart w:val="1"/>
      <w:suff w:val="space"/>
      <w:lvlText w:val="%1.%6"/>
      <w:lvlJc w:val="left"/>
      <w:pPr>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4">
    <w:nsid w:val="2B673A5D"/>
    <w:multiLevelType w:val="hybridMultilevel"/>
    <w:tmpl w:val="D73EFCF6"/>
    <w:lvl w:ilvl="0" w:tplc="C1069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F57005"/>
    <w:multiLevelType w:val="hybridMultilevel"/>
    <w:tmpl w:val="6EDA37AC"/>
    <w:lvl w:ilvl="0" w:tplc="3AF2B8F6">
      <w:start w:val="2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00654D2"/>
    <w:multiLevelType w:val="hybridMultilevel"/>
    <w:tmpl w:val="2ECEEBBE"/>
    <w:lvl w:ilvl="0" w:tplc="F3A8F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D42B10"/>
    <w:multiLevelType w:val="hybridMultilevel"/>
    <w:tmpl w:val="182A6F8E"/>
    <w:lvl w:ilvl="0" w:tplc="CEDC4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A2389D"/>
    <w:multiLevelType w:val="multilevel"/>
    <w:tmpl w:val="70C0E1B8"/>
    <w:lvl w:ilvl="0">
      <w:start w:val="1"/>
      <w:numFmt w:val="decimal"/>
      <w:pStyle w:val="1"/>
      <w:suff w:val="space"/>
      <w:lvlText w:val="%1."/>
      <w:lvlJc w:val="left"/>
      <w:pPr>
        <w:ind w:left="0" w:firstLine="709"/>
      </w:pPr>
      <w:rPr>
        <w:rFonts w:hint="default"/>
      </w:rPr>
    </w:lvl>
    <w:lvl w:ilvl="1">
      <w:start w:val="1"/>
      <w:numFmt w:val="decimal"/>
      <w:pStyle w:val="2"/>
      <w:suff w:val="space"/>
      <w:lvlText w:val="%2)"/>
      <w:lvlJc w:val="left"/>
      <w:pPr>
        <w:ind w:left="284" w:firstLine="709"/>
      </w:pPr>
      <w:rPr>
        <w:rFonts w:hint="default"/>
      </w:rPr>
    </w:lvl>
    <w:lvl w:ilvl="2">
      <w:start w:val="1"/>
      <w:numFmt w:val="russianLower"/>
      <w:pStyle w:val="4"/>
      <w:suff w:val="space"/>
      <w:lvlText w:val="%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4"/>
  </w:num>
  <w:num w:numId="2">
    <w:abstractNumId w:val="1"/>
  </w:num>
  <w:num w:numId="3">
    <w:abstractNumId w:val="6"/>
  </w:num>
  <w:num w:numId="4">
    <w:abstractNumId w:val="7"/>
  </w:num>
  <w:num w:numId="5">
    <w:abstractNumId w:val="8"/>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15"/>
    <w:rsid w:val="000002FC"/>
    <w:rsid w:val="00000D93"/>
    <w:rsid w:val="00001115"/>
    <w:rsid w:val="00001908"/>
    <w:rsid w:val="00004A47"/>
    <w:rsid w:val="00005F01"/>
    <w:rsid w:val="0000638E"/>
    <w:rsid w:val="000071A1"/>
    <w:rsid w:val="00007954"/>
    <w:rsid w:val="00007973"/>
    <w:rsid w:val="00007B94"/>
    <w:rsid w:val="000120AA"/>
    <w:rsid w:val="0001344C"/>
    <w:rsid w:val="00014944"/>
    <w:rsid w:val="00015B2D"/>
    <w:rsid w:val="00016034"/>
    <w:rsid w:val="00016E3D"/>
    <w:rsid w:val="00017809"/>
    <w:rsid w:val="00017C03"/>
    <w:rsid w:val="00020992"/>
    <w:rsid w:val="00021100"/>
    <w:rsid w:val="000222A9"/>
    <w:rsid w:val="000231C2"/>
    <w:rsid w:val="00023216"/>
    <w:rsid w:val="00023FDA"/>
    <w:rsid w:val="000242CE"/>
    <w:rsid w:val="00024891"/>
    <w:rsid w:val="00024E31"/>
    <w:rsid w:val="000251CD"/>
    <w:rsid w:val="00025680"/>
    <w:rsid w:val="00025D9C"/>
    <w:rsid w:val="00025E4C"/>
    <w:rsid w:val="0002603D"/>
    <w:rsid w:val="00026D92"/>
    <w:rsid w:val="000270CD"/>
    <w:rsid w:val="0002776D"/>
    <w:rsid w:val="0003050C"/>
    <w:rsid w:val="00030C12"/>
    <w:rsid w:val="00030DE5"/>
    <w:rsid w:val="00031F3A"/>
    <w:rsid w:val="000320F5"/>
    <w:rsid w:val="000322CE"/>
    <w:rsid w:val="00032C0B"/>
    <w:rsid w:val="00033571"/>
    <w:rsid w:val="000336B9"/>
    <w:rsid w:val="00033A00"/>
    <w:rsid w:val="00034D2C"/>
    <w:rsid w:val="000356E5"/>
    <w:rsid w:val="00036184"/>
    <w:rsid w:val="00036817"/>
    <w:rsid w:val="000370B6"/>
    <w:rsid w:val="00040868"/>
    <w:rsid w:val="00040934"/>
    <w:rsid w:val="00040C00"/>
    <w:rsid w:val="000416AA"/>
    <w:rsid w:val="00041C10"/>
    <w:rsid w:val="00042261"/>
    <w:rsid w:val="00042828"/>
    <w:rsid w:val="000440E4"/>
    <w:rsid w:val="000448D7"/>
    <w:rsid w:val="00044B5C"/>
    <w:rsid w:val="00045117"/>
    <w:rsid w:val="00045A34"/>
    <w:rsid w:val="00047102"/>
    <w:rsid w:val="000504BF"/>
    <w:rsid w:val="00050B70"/>
    <w:rsid w:val="00051471"/>
    <w:rsid w:val="00051F45"/>
    <w:rsid w:val="00052330"/>
    <w:rsid w:val="00052CE1"/>
    <w:rsid w:val="00053B1D"/>
    <w:rsid w:val="00054BC5"/>
    <w:rsid w:val="00055869"/>
    <w:rsid w:val="00055F55"/>
    <w:rsid w:val="000564D4"/>
    <w:rsid w:val="00060ACB"/>
    <w:rsid w:val="00061F0C"/>
    <w:rsid w:val="000621A0"/>
    <w:rsid w:val="00064419"/>
    <w:rsid w:val="000648F9"/>
    <w:rsid w:val="000654F4"/>
    <w:rsid w:val="00065A64"/>
    <w:rsid w:val="00066477"/>
    <w:rsid w:val="00067A41"/>
    <w:rsid w:val="00067EFE"/>
    <w:rsid w:val="0007062D"/>
    <w:rsid w:val="00070830"/>
    <w:rsid w:val="000708B4"/>
    <w:rsid w:val="000710B1"/>
    <w:rsid w:val="00071469"/>
    <w:rsid w:val="00073409"/>
    <w:rsid w:val="000740A1"/>
    <w:rsid w:val="00075CDA"/>
    <w:rsid w:val="00075E8A"/>
    <w:rsid w:val="00076373"/>
    <w:rsid w:val="00076389"/>
    <w:rsid w:val="00076465"/>
    <w:rsid w:val="000767D4"/>
    <w:rsid w:val="000777DD"/>
    <w:rsid w:val="00077DC4"/>
    <w:rsid w:val="00077F2F"/>
    <w:rsid w:val="000806D7"/>
    <w:rsid w:val="00081733"/>
    <w:rsid w:val="0008266E"/>
    <w:rsid w:val="00086688"/>
    <w:rsid w:val="00086B9B"/>
    <w:rsid w:val="00087A7E"/>
    <w:rsid w:val="00087EA7"/>
    <w:rsid w:val="00090239"/>
    <w:rsid w:val="000929B3"/>
    <w:rsid w:val="00092EC5"/>
    <w:rsid w:val="000933A8"/>
    <w:rsid w:val="000939FA"/>
    <w:rsid w:val="00093D74"/>
    <w:rsid w:val="00094BCC"/>
    <w:rsid w:val="000954EA"/>
    <w:rsid w:val="00097A72"/>
    <w:rsid w:val="000A0627"/>
    <w:rsid w:val="000A077F"/>
    <w:rsid w:val="000A0CAC"/>
    <w:rsid w:val="000A11BF"/>
    <w:rsid w:val="000A3CB2"/>
    <w:rsid w:val="000A4BC1"/>
    <w:rsid w:val="000A59E9"/>
    <w:rsid w:val="000A5AA8"/>
    <w:rsid w:val="000A6732"/>
    <w:rsid w:val="000A6BC9"/>
    <w:rsid w:val="000A6BDC"/>
    <w:rsid w:val="000A7FEC"/>
    <w:rsid w:val="000B1851"/>
    <w:rsid w:val="000B1D0E"/>
    <w:rsid w:val="000B2334"/>
    <w:rsid w:val="000B2473"/>
    <w:rsid w:val="000B24DE"/>
    <w:rsid w:val="000B2916"/>
    <w:rsid w:val="000B2AEC"/>
    <w:rsid w:val="000B377C"/>
    <w:rsid w:val="000B3E69"/>
    <w:rsid w:val="000B45EA"/>
    <w:rsid w:val="000B53FC"/>
    <w:rsid w:val="000B541E"/>
    <w:rsid w:val="000B5E83"/>
    <w:rsid w:val="000B798E"/>
    <w:rsid w:val="000C018E"/>
    <w:rsid w:val="000C020B"/>
    <w:rsid w:val="000C0396"/>
    <w:rsid w:val="000C15E5"/>
    <w:rsid w:val="000C3825"/>
    <w:rsid w:val="000C3846"/>
    <w:rsid w:val="000C3C06"/>
    <w:rsid w:val="000C417E"/>
    <w:rsid w:val="000C4761"/>
    <w:rsid w:val="000C4941"/>
    <w:rsid w:val="000C4C0A"/>
    <w:rsid w:val="000C5014"/>
    <w:rsid w:val="000C50F5"/>
    <w:rsid w:val="000C5156"/>
    <w:rsid w:val="000C57CD"/>
    <w:rsid w:val="000C5ABF"/>
    <w:rsid w:val="000C72F7"/>
    <w:rsid w:val="000C76B9"/>
    <w:rsid w:val="000D0207"/>
    <w:rsid w:val="000D063C"/>
    <w:rsid w:val="000D15B2"/>
    <w:rsid w:val="000D1A28"/>
    <w:rsid w:val="000D1D3E"/>
    <w:rsid w:val="000D2370"/>
    <w:rsid w:val="000D23AE"/>
    <w:rsid w:val="000D2F7F"/>
    <w:rsid w:val="000D3A6B"/>
    <w:rsid w:val="000D3D4A"/>
    <w:rsid w:val="000D3FFD"/>
    <w:rsid w:val="000D4284"/>
    <w:rsid w:val="000D559D"/>
    <w:rsid w:val="000D5DEB"/>
    <w:rsid w:val="000D75A8"/>
    <w:rsid w:val="000E3765"/>
    <w:rsid w:val="000E623B"/>
    <w:rsid w:val="000E6B5C"/>
    <w:rsid w:val="000E710B"/>
    <w:rsid w:val="000E743F"/>
    <w:rsid w:val="000E7BB2"/>
    <w:rsid w:val="000F197F"/>
    <w:rsid w:val="000F28DE"/>
    <w:rsid w:val="000F2E42"/>
    <w:rsid w:val="000F3131"/>
    <w:rsid w:val="000F4687"/>
    <w:rsid w:val="000F5BFF"/>
    <w:rsid w:val="000F637D"/>
    <w:rsid w:val="000F714E"/>
    <w:rsid w:val="000F79DF"/>
    <w:rsid w:val="001006B8"/>
    <w:rsid w:val="00101D3C"/>
    <w:rsid w:val="001021B6"/>
    <w:rsid w:val="00102756"/>
    <w:rsid w:val="00103819"/>
    <w:rsid w:val="0010453E"/>
    <w:rsid w:val="0010467F"/>
    <w:rsid w:val="001049AA"/>
    <w:rsid w:val="001050C3"/>
    <w:rsid w:val="001053A0"/>
    <w:rsid w:val="00106284"/>
    <w:rsid w:val="0010656C"/>
    <w:rsid w:val="00107BC7"/>
    <w:rsid w:val="0011018E"/>
    <w:rsid w:val="0011028F"/>
    <w:rsid w:val="00114172"/>
    <w:rsid w:val="00114486"/>
    <w:rsid w:val="00114B74"/>
    <w:rsid w:val="00115C82"/>
    <w:rsid w:val="0011647F"/>
    <w:rsid w:val="00116B4E"/>
    <w:rsid w:val="00117A9B"/>
    <w:rsid w:val="00117ABF"/>
    <w:rsid w:val="00117B9C"/>
    <w:rsid w:val="00120976"/>
    <w:rsid w:val="0012128E"/>
    <w:rsid w:val="001219F6"/>
    <w:rsid w:val="00121A8C"/>
    <w:rsid w:val="00122CD7"/>
    <w:rsid w:val="0012454C"/>
    <w:rsid w:val="00124B91"/>
    <w:rsid w:val="00125316"/>
    <w:rsid w:val="001267F5"/>
    <w:rsid w:val="001276BD"/>
    <w:rsid w:val="00130411"/>
    <w:rsid w:val="00131D3F"/>
    <w:rsid w:val="0013311E"/>
    <w:rsid w:val="00134E9A"/>
    <w:rsid w:val="00134EBD"/>
    <w:rsid w:val="00135FF2"/>
    <w:rsid w:val="0013658A"/>
    <w:rsid w:val="0013691D"/>
    <w:rsid w:val="0013704D"/>
    <w:rsid w:val="00140B52"/>
    <w:rsid w:val="00141192"/>
    <w:rsid w:val="001413A0"/>
    <w:rsid w:val="00141A9F"/>
    <w:rsid w:val="0014236D"/>
    <w:rsid w:val="00142727"/>
    <w:rsid w:val="00142D9D"/>
    <w:rsid w:val="00142F2F"/>
    <w:rsid w:val="001430FB"/>
    <w:rsid w:val="00143291"/>
    <w:rsid w:val="001444CB"/>
    <w:rsid w:val="00146002"/>
    <w:rsid w:val="00146BD9"/>
    <w:rsid w:val="0015040A"/>
    <w:rsid w:val="0015052B"/>
    <w:rsid w:val="001513DB"/>
    <w:rsid w:val="001515B2"/>
    <w:rsid w:val="00152BCF"/>
    <w:rsid w:val="00152CF9"/>
    <w:rsid w:val="00153078"/>
    <w:rsid w:val="00153A79"/>
    <w:rsid w:val="001547CA"/>
    <w:rsid w:val="00154A83"/>
    <w:rsid w:val="001554CB"/>
    <w:rsid w:val="00155633"/>
    <w:rsid w:val="0015592D"/>
    <w:rsid w:val="00156203"/>
    <w:rsid w:val="00156D15"/>
    <w:rsid w:val="00156D4B"/>
    <w:rsid w:val="001603B7"/>
    <w:rsid w:val="001606A1"/>
    <w:rsid w:val="001606D7"/>
    <w:rsid w:val="00161CBB"/>
    <w:rsid w:val="00163A52"/>
    <w:rsid w:val="00163EF0"/>
    <w:rsid w:val="00164B28"/>
    <w:rsid w:val="00164E98"/>
    <w:rsid w:val="00165D27"/>
    <w:rsid w:val="001669FF"/>
    <w:rsid w:val="00167329"/>
    <w:rsid w:val="00167A4A"/>
    <w:rsid w:val="00170E0B"/>
    <w:rsid w:val="001714E4"/>
    <w:rsid w:val="001715CD"/>
    <w:rsid w:val="001728C4"/>
    <w:rsid w:val="00173168"/>
    <w:rsid w:val="00173D4E"/>
    <w:rsid w:val="001746A1"/>
    <w:rsid w:val="00174AE5"/>
    <w:rsid w:val="00176182"/>
    <w:rsid w:val="0017618E"/>
    <w:rsid w:val="00176A7A"/>
    <w:rsid w:val="00176C34"/>
    <w:rsid w:val="00176D35"/>
    <w:rsid w:val="00180F28"/>
    <w:rsid w:val="00182270"/>
    <w:rsid w:val="00182E7B"/>
    <w:rsid w:val="00183979"/>
    <w:rsid w:val="001840EE"/>
    <w:rsid w:val="00184442"/>
    <w:rsid w:val="001849BE"/>
    <w:rsid w:val="00184ACE"/>
    <w:rsid w:val="00185C61"/>
    <w:rsid w:val="00185D50"/>
    <w:rsid w:val="00185ED6"/>
    <w:rsid w:val="0018622F"/>
    <w:rsid w:val="00186EA5"/>
    <w:rsid w:val="00190762"/>
    <w:rsid w:val="001909B0"/>
    <w:rsid w:val="00190D3A"/>
    <w:rsid w:val="00191364"/>
    <w:rsid w:val="00192183"/>
    <w:rsid w:val="00193113"/>
    <w:rsid w:val="00193D31"/>
    <w:rsid w:val="001943F1"/>
    <w:rsid w:val="0019526B"/>
    <w:rsid w:val="00195A69"/>
    <w:rsid w:val="00195BBD"/>
    <w:rsid w:val="001A0E74"/>
    <w:rsid w:val="001A12A9"/>
    <w:rsid w:val="001A1B9F"/>
    <w:rsid w:val="001A1CE9"/>
    <w:rsid w:val="001A1F5C"/>
    <w:rsid w:val="001A34CB"/>
    <w:rsid w:val="001A38FD"/>
    <w:rsid w:val="001A60DE"/>
    <w:rsid w:val="001A614E"/>
    <w:rsid w:val="001B029F"/>
    <w:rsid w:val="001B0AF5"/>
    <w:rsid w:val="001B18BC"/>
    <w:rsid w:val="001B2BB8"/>
    <w:rsid w:val="001B2C0E"/>
    <w:rsid w:val="001B3953"/>
    <w:rsid w:val="001B4FA9"/>
    <w:rsid w:val="001B5E7C"/>
    <w:rsid w:val="001B6FC7"/>
    <w:rsid w:val="001B7501"/>
    <w:rsid w:val="001B7A64"/>
    <w:rsid w:val="001B7CCE"/>
    <w:rsid w:val="001C0699"/>
    <w:rsid w:val="001C0979"/>
    <w:rsid w:val="001C0FC1"/>
    <w:rsid w:val="001C12EC"/>
    <w:rsid w:val="001C22D9"/>
    <w:rsid w:val="001C2EA2"/>
    <w:rsid w:val="001C34F7"/>
    <w:rsid w:val="001C42D6"/>
    <w:rsid w:val="001C4443"/>
    <w:rsid w:val="001C4774"/>
    <w:rsid w:val="001C509A"/>
    <w:rsid w:val="001C7113"/>
    <w:rsid w:val="001C73C6"/>
    <w:rsid w:val="001C7CAC"/>
    <w:rsid w:val="001D013E"/>
    <w:rsid w:val="001D487D"/>
    <w:rsid w:val="001D5BD5"/>
    <w:rsid w:val="001D64FC"/>
    <w:rsid w:val="001D68F1"/>
    <w:rsid w:val="001D7CD3"/>
    <w:rsid w:val="001E0520"/>
    <w:rsid w:val="001E0FC3"/>
    <w:rsid w:val="001E130F"/>
    <w:rsid w:val="001E131C"/>
    <w:rsid w:val="001E16AD"/>
    <w:rsid w:val="001E1DA3"/>
    <w:rsid w:val="001E231F"/>
    <w:rsid w:val="001E2F72"/>
    <w:rsid w:val="001E3092"/>
    <w:rsid w:val="001E3C59"/>
    <w:rsid w:val="001E4041"/>
    <w:rsid w:val="001E4432"/>
    <w:rsid w:val="001E4D0C"/>
    <w:rsid w:val="001E5092"/>
    <w:rsid w:val="001E58B1"/>
    <w:rsid w:val="001E6311"/>
    <w:rsid w:val="001E6439"/>
    <w:rsid w:val="001E661F"/>
    <w:rsid w:val="001E6971"/>
    <w:rsid w:val="001E7480"/>
    <w:rsid w:val="001E7678"/>
    <w:rsid w:val="001F098B"/>
    <w:rsid w:val="001F0A60"/>
    <w:rsid w:val="001F1875"/>
    <w:rsid w:val="001F23D8"/>
    <w:rsid w:val="001F2A70"/>
    <w:rsid w:val="001F3002"/>
    <w:rsid w:val="001F346A"/>
    <w:rsid w:val="001F5DA3"/>
    <w:rsid w:val="001F607D"/>
    <w:rsid w:val="001F6B45"/>
    <w:rsid w:val="00200C47"/>
    <w:rsid w:val="0020154D"/>
    <w:rsid w:val="00201A9E"/>
    <w:rsid w:val="002022BE"/>
    <w:rsid w:val="00202321"/>
    <w:rsid w:val="00203470"/>
    <w:rsid w:val="00203C1D"/>
    <w:rsid w:val="002044DD"/>
    <w:rsid w:val="0020462A"/>
    <w:rsid w:val="00205518"/>
    <w:rsid w:val="00205A4C"/>
    <w:rsid w:val="0020622E"/>
    <w:rsid w:val="0020711A"/>
    <w:rsid w:val="0020749E"/>
    <w:rsid w:val="00207E6E"/>
    <w:rsid w:val="00207E8E"/>
    <w:rsid w:val="00210340"/>
    <w:rsid w:val="00210B5C"/>
    <w:rsid w:val="002114D9"/>
    <w:rsid w:val="00212ACD"/>
    <w:rsid w:val="00212BF8"/>
    <w:rsid w:val="00213FAF"/>
    <w:rsid w:val="002142A0"/>
    <w:rsid w:val="0021455B"/>
    <w:rsid w:val="002147C6"/>
    <w:rsid w:val="00214892"/>
    <w:rsid w:val="002149D6"/>
    <w:rsid w:val="00214F6C"/>
    <w:rsid w:val="00215283"/>
    <w:rsid w:val="00215BC7"/>
    <w:rsid w:val="00215DC9"/>
    <w:rsid w:val="002167A8"/>
    <w:rsid w:val="00216E8E"/>
    <w:rsid w:val="002201CF"/>
    <w:rsid w:val="002213E6"/>
    <w:rsid w:val="00221840"/>
    <w:rsid w:val="00221973"/>
    <w:rsid w:val="00221E3B"/>
    <w:rsid w:val="002225F2"/>
    <w:rsid w:val="00224458"/>
    <w:rsid w:val="0022621C"/>
    <w:rsid w:val="0022639A"/>
    <w:rsid w:val="00231212"/>
    <w:rsid w:val="00231963"/>
    <w:rsid w:val="00231D63"/>
    <w:rsid w:val="00233084"/>
    <w:rsid w:val="00234227"/>
    <w:rsid w:val="00234263"/>
    <w:rsid w:val="0023432A"/>
    <w:rsid w:val="00234368"/>
    <w:rsid w:val="002344AF"/>
    <w:rsid w:val="00234780"/>
    <w:rsid w:val="00234D82"/>
    <w:rsid w:val="00235E13"/>
    <w:rsid w:val="00236830"/>
    <w:rsid w:val="00236AC3"/>
    <w:rsid w:val="00236D5B"/>
    <w:rsid w:val="00237080"/>
    <w:rsid w:val="00237D76"/>
    <w:rsid w:val="00241BC3"/>
    <w:rsid w:val="00241FCB"/>
    <w:rsid w:val="0024264E"/>
    <w:rsid w:val="0024398B"/>
    <w:rsid w:val="00243AE9"/>
    <w:rsid w:val="002448B3"/>
    <w:rsid w:val="00244BF3"/>
    <w:rsid w:val="002452C9"/>
    <w:rsid w:val="002457A9"/>
    <w:rsid w:val="0024664E"/>
    <w:rsid w:val="00246A4E"/>
    <w:rsid w:val="00247330"/>
    <w:rsid w:val="002475B7"/>
    <w:rsid w:val="002513CA"/>
    <w:rsid w:val="00251874"/>
    <w:rsid w:val="00251E38"/>
    <w:rsid w:val="00251F85"/>
    <w:rsid w:val="002540FF"/>
    <w:rsid w:val="002541EF"/>
    <w:rsid w:val="00254417"/>
    <w:rsid w:val="00255242"/>
    <w:rsid w:val="00255A8C"/>
    <w:rsid w:val="00256A1D"/>
    <w:rsid w:val="00256F94"/>
    <w:rsid w:val="00257A4A"/>
    <w:rsid w:val="00257B93"/>
    <w:rsid w:val="00260449"/>
    <w:rsid w:val="002615C0"/>
    <w:rsid w:val="00261D02"/>
    <w:rsid w:val="00262E18"/>
    <w:rsid w:val="00263E95"/>
    <w:rsid w:val="00264F79"/>
    <w:rsid w:val="00266095"/>
    <w:rsid w:val="00266E5B"/>
    <w:rsid w:val="00267C70"/>
    <w:rsid w:val="00270186"/>
    <w:rsid w:val="0027024D"/>
    <w:rsid w:val="0027092C"/>
    <w:rsid w:val="00271E4B"/>
    <w:rsid w:val="002746B9"/>
    <w:rsid w:val="00275BFD"/>
    <w:rsid w:val="00276D3C"/>
    <w:rsid w:val="002773FD"/>
    <w:rsid w:val="00280036"/>
    <w:rsid w:val="00280156"/>
    <w:rsid w:val="00280193"/>
    <w:rsid w:val="0028028B"/>
    <w:rsid w:val="00280AAF"/>
    <w:rsid w:val="00282240"/>
    <w:rsid w:val="00282F5C"/>
    <w:rsid w:val="002865B6"/>
    <w:rsid w:val="0028687A"/>
    <w:rsid w:val="002872D8"/>
    <w:rsid w:val="0029091C"/>
    <w:rsid w:val="00291020"/>
    <w:rsid w:val="00291046"/>
    <w:rsid w:val="00291639"/>
    <w:rsid w:val="0029224F"/>
    <w:rsid w:val="00292DCF"/>
    <w:rsid w:val="002932A3"/>
    <w:rsid w:val="002941F6"/>
    <w:rsid w:val="00294426"/>
    <w:rsid w:val="00294D56"/>
    <w:rsid w:val="00295039"/>
    <w:rsid w:val="002979C4"/>
    <w:rsid w:val="00297B3F"/>
    <w:rsid w:val="002A070E"/>
    <w:rsid w:val="002A0A2D"/>
    <w:rsid w:val="002A1AAF"/>
    <w:rsid w:val="002A26A7"/>
    <w:rsid w:val="002A26E5"/>
    <w:rsid w:val="002A2A85"/>
    <w:rsid w:val="002A2BF2"/>
    <w:rsid w:val="002A484C"/>
    <w:rsid w:val="002A7AD8"/>
    <w:rsid w:val="002B1230"/>
    <w:rsid w:val="002B124F"/>
    <w:rsid w:val="002B1569"/>
    <w:rsid w:val="002B228F"/>
    <w:rsid w:val="002B331B"/>
    <w:rsid w:val="002B3614"/>
    <w:rsid w:val="002B39A8"/>
    <w:rsid w:val="002B3E32"/>
    <w:rsid w:val="002B4B64"/>
    <w:rsid w:val="002B52C4"/>
    <w:rsid w:val="002B68D9"/>
    <w:rsid w:val="002B6EFF"/>
    <w:rsid w:val="002B75B1"/>
    <w:rsid w:val="002C1C68"/>
    <w:rsid w:val="002C2D4E"/>
    <w:rsid w:val="002C30C6"/>
    <w:rsid w:val="002C3D36"/>
    <w:rsid w:val="002C4709"/>
    <w:rsid w:val="002C5730"/>
    <w:rsid w:val="002C5E80"/>
    <w:rsid w:val="002C6150"/>
    <w:rsid w:val="002C61F7"/>
    <w:rsid w:val="002C627C"/>
    <w:rsid w:val="002C68E4"/>
    <w:rsid w:val="002C6C20"/>
    <w:rsid w:val="002C7FB9"/>
    <w:rsid w:val="002D0E7C"/>
    <w:rsid w:val="002D1936"/>
    <w:rsid w:val="002D2823"/>
    <w:rsid w:val="002D382C"/>
    <w:rsid w:val="002D3B33"/>
    <w:rsid w:val="002D595C"/>
    <w:rsid w:val="002D5C6B"/>
    <w:rsid w:val="002D5EDF"/>
    <w:rsid w:val="002D66BB"/>
    <w:rsid w:val="002D699A"/>
    <w:rsid w:val="002E0641"/>
    <w:rsid w:val="002E190D"/>
    <w:rsid w:val="002E1FB8"/>
    <w:rsid w:val="002E2538"/>
    <w:rsid w:val="002E3695"/>
    <w:rsid w:val="002E3C98"/>
    <w:rsid w:val="002E4B03"/>
    <w:rsid w:val="002E4F93"/>
    <w:rsid w:val="002E50D1"/>
    <w:rsid w:val="002E5721"/>
    <w:rsid w:val="002E5C85"/>
    <w:rsid w:val="002E6802"/>
    <w:rsid w:val="002E6B47"/>
    <w:rsid w:val="002F0CB1"/>
    <w:rsid w:val="002F19E2"/>
    <w:rsid w:val="002F4839"/>
    <w:rsid w:val="002F4E7B"/>
    <w:rsid w:val="002F590F"/>
    <w:rsid w:val="002F605A"/>
    <w:rsid w:val="002F649B"/>
    <w:rsid w:val="002F6D23"/>
    <w:rsid w:val="003007B8"/>
    <w:rsid w:val="003010C1"/>
    <w:rsid w:val="0030139A"/>
    <w:rsid w:val="003016DC"/>
    <w:rsid w:val="0030176A"/>
    <w:rsid w:val="00301C70"/>
    <w:rsid w:val="00303C15"/>
    <w:rsid w:val="003065D8"/>
    <w:rsid w:val="003066B5"/>
    <w:rsid w:val="00306E46"/>
    <w:rsid w:val="003109E0"/>
    <w:rsid w:val="00310FFF"/>
    <w:rsid w:val="0031244F"/>
    <w:rsid w:val="00312E0B"/>
    <w:rsid w:val="0031445C"/>
    <w:rsid w:val="003179A4"/>
    <w:rsid w:val="00317AC6"/>
    <w:rsid w:val="00320152"/>
    <w:rsid w:val="00320834"/>
    <w:rsid w:val="00321F79"/>
    <w:rsid w:val="003225D7"/>
    <w:rsid w:val="003228D7"/>
    <w:rsid w:val="00323C71"/>
    <w:rsid w:val="0032469E"/>
    <w:rsid w:val="00324700"/>
    <w:rsid w:val="003248EF"/>
    <w:rsid w:val="00324A4F"/>
    <w:rsid w:val="00325996"/>
    <w:rsid w:val="00326916"/>
    <w:rsid w:val="003274C3"/>
    <w:rsid w:val="0032794D"/>
    <w:rsid w:val="00330B88"/>
    <w:rsid w:val="00331ADA"/>
    <w:rsid w:val="00331F3E"/>
    <w:rsid w:val="0033215C"/>
    <w:rsid w:val="00333D76"/>
    <w:rsid w:val="00334491"/>
    <w:rsid w:val="0033455A"/>
    <w:rsid w:val="00335390"/>
    <w:rsid w:val="00335F57"/>
    <w:rsid w:val="00336DA5"/>
    <w:rsid w:val="00337525"/>
    <w:rsid w:val="00340D81"/>
    <w:rsid w:val="00340FFD"/>
    <w:rsid w:val="00341087"/>
    <w:rsid w:val="003410E0"/>
    <w:rsid w:val="0034173A"/>
    <w:rsid w:val="003417B3"/>
    <w:rsid w:val="0034271F"/>
    <w:rsid w:val="00343D19"/>
    <w:rsid w:val="00344803"/>
    <w:rsid w:val="00345780"/>
    <w:rsid w:val="003457CC"/>
    <w:rsid w:val="00345A10"/>
    <w:rsid w:val="00345E9F"/>
    <w:rsid w:val="00347984"/>
    <w:rsid w:val="00347EE2"/>
    <w:rsid w:val="00347FD8"/>
    <w:rsid w:val="00350237"/>
    <w:rsid w:val="0035027B"/>
    <w:rsid w:val="003505F9"/>
    <w:rsid w:val="00350930"/>
    <w:rsid w:val="00350D27"/>
    <w:rsid w:val="00350D8E"/>
    <w:rsid w:val="00351C12"/>
    <w:rsid w:val="003528C4"/>
    <w:rsid w:val="00353FD9"/>
    <w:rsid w:val="003543EF"/>
    <w:rsid w:val="00354741"/>
    <w:rsid w:val="00356C6C"/>
    <w:rsid w:val="003573FB"/>
    <w:rsid w:val="00357AE0"/>
    <w:rsid w:val="00361FA4"/>
    <w:rsid w:val="00362376"/>
    <w:rsid w:val="00362991"/>
    <w:rsid w:val="003631AE"/>
    <w:rsid w:val="00363581"/>
    <w:rsid w:val="003637E7"/>
    <w:rsid w:val="0036396B"/>
    <w:rsid w:val="00363A2F"/>
    <w:rsid w:val="00363C54"/>
    <w:rsid w:val="00363E59"/>
    <w:rsid w:val="00365590"/>
    <w:rsid w:val="0036576B"/>
    <w:rsid w:val="003662C8"/>
    <w:rsid w:val="003663B1"/>
    <w:rsid w:val="00366E4F"/>
    <w:rsid w:val="0036748B"/>
    <w:rsid w:val="003678DB"/>
    <w:rsid w:val="0037099C"/>
    <w:rsid w:val="00371589"/>
    <w:rsid w:val="00373ADD"/>
    <w:rsid w:val="00374B1B"/>
    <w:rsid w:val="0037525C"/>
    <w:rsid w:val="003754C6"/>
    <w:rsid w:val="00375595"/>
    <w:rsid w:val="0037568C"/>
    <w:rsid w:val="00376D25"/>
    <w:rsid w:val="00376D26"/>
    <w:rsid w:val="00380CAD"/>
    <w:rsid w:val="00381795"/>
    <w:rsid w:val="0038269E"/>
    <w:rsid w:val="00383056"/>
    <w:rsid w:val="0038341A"/>
    <w:rsid w:val="003834CD"/>
    <w:rsid w:val="0038418E"/>
    <w:rsid w:val="003841A9"/>
    <w:rsid w:val="003852A9"/>
    <w:rsid w:val="00386B5E"/>
    <w:rsid w:val="00386E52"/>
    <w:rsid w:val="003873EF"/>
    <w:rsid w:val="003874A8"/>
    <w:rsid w:val="003910EA"/>
    <w:rsid w:val="0039110F"/>
    <w:rsid w:val="00392367"/>
    <w:rsid w:val="003927BA"/>
    <w:rsid w:val="00392B32"/>
    <w:rsid w:val="00392C1A"/>
    <w:rsid w:val="00393E91"/>
    <w:rsid w:val="003944D0"/>
    <w:rsid w:val="00394D59"/>
    <w:rsid w:val="0039574E"/>
    <w:rsid w:val="0039755F"/>
    <w:rsid w:val="00397DB6"/>
    <w:rsid w:val="003A0DBC"/>
    <w:rsid w:val="003A0F2B"/>
    <w:rsid w:val="003A2110"/>
    <w:rsid w:val="003A2B02"/>
    <w:rsid w:val="003A2F13"/>
    <w:rsid w:val="003A5C18"/>
    <w:rsid w:val="003A5D32"/>
    <w:rsid w:val="003A7891"/>
    <w:rsid w:val="003A797B"/>
    <w:rsid w:val="003A7B90"/>
    <w:rsid w:val="003B0751"/>
    <w:rsid w:val="003B1BA6"/>
    <w:rsid w:val="003B355A"/>
    <w:rsid w:val="003B4594"/>
    <w:rsid w:val="003B4FAC"/>
    <w:rsid w:val="003B5733"/>
    <w:rsid w:val="003B5B3D"/>
    <w:rsid w:val="003B60FD"/>
    <w:rsid w:val="003B6839"/>
    <w:rsid w:val="003B68D5"/>
    <w:rsid w:val="003B69E5"/>
    <w:rsid w:val="003B77E1"/>
    <w:rsid w:val="003B7AD2"/>
    <w:rsid w:val="003C06F9"/>
    <w:rsid w:val="003C2766"/>
    <w:rsid w:val="003C284A"/>
    <w:rsid w:val="003C3A28"/>
    <w:rsid w:val="003C3A47"/>
    <w:rsid w:val="003C3E82"/>
    <w:rsid w:val="003C4AC7"/>
    <w:rsid w:val="003C56BA"/>
    <w:rsid w:val="003C5A1E"/>
    <w:rsid w:val="003C641E"/>
    <w:rsid w:val="003D0209"/>
    <w:rsid w:val="003D0F4B"/>
    <w:rsid w:val="003D11CC"/>
    <w:rsid w:val="003D23FD"/>
    <w:rsid w:val="003D240E"/>
    <w:rsid w:val="003D2C2C"/>
    <w:rsid w:val="003D3092"/>
    <w:rsid w:val="003D32B2"/>
    <w:rsid w:val="003D3504"/>
    <w:rsid w:val="003D36F6"/>
    <w:rsid w:val="003D4B94"/>
    <w:rsid w:val="003D5665"/>
    <w:rsid w:val="003D6171"/>
    <w:rsid w:val="003D6F75"/>
    <w:rsid w:val="003E010C"/>
    <w:rsid w:val="003E1F48"/>
    <w:rsid w:val="003E3200"/>
    <w:rsid w:val="003E3DE9"/>
    <w:rsid w:val="003E4819"/>
    <w:rsid w:val="003E49DF"/>
    <w:rsid w:val="003E5AE0"/>
    <w:rsid w:val="003E6306"/>
    <w:rsid w:val="003F010E"/>
    <w:rsid w:val="003F0CEA"/>
    <w:rsid w:val="003F19D8"/>
    <w:rsid w:val="003F1B4C"/>
    <w:rsid w:val="003F1C23"/>
    <w:rsid w:val="003F460C"/>
    <w:rsid w:val="003F51A2"/>
    <w:rsid w:val="003F520C"/>
    <w:rsid w:val="003F607F"/>
    <w:rsid w:val="003F6A48"/>
    <w:rsid w:val="00400C60"/>
    <w:rsid w:val="00400D3D"/>
    <w:rsid w:val="00400F80"/>
    <w:rsid w:val="00401057"/>
    <w:rsid w:val="00401965"/>
    <w:rsid w:val="00401BED"/>
    <w:rsid w:val="004021DC"/>
    <w:rsid w:val="0040240E"/>
    <w:rsid w:val="00406F69"/>
    <w:rsid w:val="00407FB9"/>
    <w:rsid w:val="004107C9"/>
    <w:rsid w:val="00410B8B"/>
    <w:rsid w:val="004114E1"/>
    <w:rsid w:val="004115E9"/>
    <w:rsid w:val="004116F4"/>
    <w:rsid w:val="0041191A"/>
    <w:rsid w:val="0041204E"/>
    <w:rsid w:val="00413962"/>
    <w:rsid w:val="00413B5A"/>
    <w:rsid w:val="00414218"/>
    <w:rsid w:val="004144E2"/>
    <w:rsid w:val="004149B6"/>
    <w:rsid w:val="0041592A"/>
    <w:rsid w:val="004164D1"/>
    <w:rsid w:val="0041706D"/>
    <w:rsid w:val="0041740C"/>
    <w:rsid w:val="004178B9"/>
    <w:rsid w:val="00417F76"/>
    <w:rsid w:val="004202C8"/>
    <w:rsid w:val="004209BF"/>
    <w:rsid w:val="00422022"/>
    <w:rsid w:val="004220E0"/>
    <w:rsid w:val="00422298"/>
    <w:rsid w:val="00424082"/>
    <w:rsid w:val="0042459A"/>
    <w:rsid w:val="00424E2B"/>
    <w:rsid w:val="0042521A"/>
    <w:rsid w:val="00425A85"/>
    <w:rsid w:val="00426BD3"/>
    <w:rsid w:val="00426E58"/>
    <w:rsid w:val="00427251"/>
    <w:rsid w:val="0043100E"/>
    <w:rsid w:val="00431949"/>
    <w:rsid w:val="004327B4"/>
    <w:rsid w:val="00432B31"/>
    <w:rsid w:val="00432F6F"/>
    <w:rsid w:val="00436EA8"/>
    <w:rsid w:val="00437C5B"/>
    <w:rsid w:val="004431D4"/>
    <w:rsid w:val="00443297"/>
    <w:rsid w:val="00443843"/>
    <w:rsid w:val="00443BA4"/>
    <w:rsid w:val="0044446D"/>
    <w:rsid w:val="0044573E"/>
    <w:rsid w:val="0044635D"/>
    <w:rsid w:val="004470E5"/>
    <w:rsid w:val="00450CBF"/>
    <w:rsid w:val="00451F64"/>
    <w:rsid w:val="004529FC"/>
    <w:rsid w:val="00452B49"/>
    <w:rsid w:val="00452F19"/>
    <w:rsid w:val="004530B8"/>
    <w:rsid w:val="004532A2"/>
    <w:rsid w:val="00453369"/>
    <w:rsid w:val="00454C19"/>
    <w:rsid w:val="004554E3"/>
    <w:rsid w:val="0045554B"/>
    <w:rsid w:val="00455ED6"/>
    <w:rsid w:val="00456838"/>
    <w:rsid w:val="00456949"/>
    <w:rsid w:val="00457B27"/>
    <w:rsid w:val="004606D8"/>
    <w:rsid w:val="00460EE8"/>
    <w:rsid w:val="00460F87"/>
    <w:rsid w:val="004613DD"/>
    <w:rsid w:val="00461445"/>
    <w:rsid w:val="0046191B"/>
    <w:rsid w:val="00462090"/>
    <w:rsid w:val="00462579"/>
    <w:rsid w:val="004634BD"/>
    <w:rsid w:val="00464686"/>
    <w:rsid w:val="00464AAA"/>
    <w:rsid w:val="00466A2F"/>
    <w:rsid w:val="00467A73"/>
    <w:rsid w:val="00467F66"/>
    <w:rsid w:val="004702AD"/>
    <w:rsid w:val="0047333B"/>
    <w:rsid w:val="0047376B"/>
    <w:rsid w:val="0047491C"/>
    <w:rsid w:val="00476229"/>
    <w:rsid w:val="00476480"/>
    <w:rsid w:val="004774FA"/>
    <w:rsid w:val="0048189C"/>
    <w:rsid w:val="00481AC4"/>
    <w:rsid w:val="00482D58"/>
    <w:rsid w:val="00483D9D"/>
    <w:rsid w:val="00483F9F"/>
    <w:rsid w:val="0048418E"/>
    <w:rsid w:val="0048513C"/>
    <w:rsid w:val="004860D1"/>
    <w:rsid w:val="00486C53"/>
    <w:rsid w:val="0048715E"/>
    <w:rsid w:val="00491609"/>
    <w:rsid w:val="0049186A"/>
    <w:rsid w:val="00493CBE"/>
    <w:rsid w:val="00493D6A"/>
    <w:rsid w:val="00494B3D"/>
    <w:rsid w:val="00494E2E"/>
    <w:rsid w:val="00494E61"/>
    <w:rsid w:val="00495926"/>
    <w:rsid w:val="004973CA"/>
    <w:rsid w:val="00497410"/>
    <w:rsid w:val="004975FA"/>
    <w:rsid w:val="00497B58"/>
    <w:rsid w:val="00497D69"/>
    <w:rsid w:val="00497DDD"/>
    <w:rsid w:val="00497E9F"/>
    <w:rsid w:val="004A06F6"/>
    <w:rsid w:val="004A187C"/>
    <w:rsid w:val="004A19DB"/>
    <w:rsid w:val="004A1A2A"/>
    <w:rsid w:val="004A2021"/>
    <w:rsid w:val="004A23EE"/>
    <w:rsid w:val="004A26D6"/>
    <w:rsid w:val="004A2DBA"/>
    <w:rsid w:val="004A324D"/>
    <w:rsid w:val="004A386D"/>
    <w:rsid w:val="004A38E1"/>
    <w:rsid w:val="004A3A28"/>
    <w:rsid w:val="004A4078"/>
    <w:rsid w:val="004A430E"/>
    <w:rsid w:val="004A4644"/>
    <w:rsid w:val="004A46EC"/>
    <w:rsid w:val="004A48CB"/>
    <w:rsid w:val="004A5633"/>
    <w:rsid w:val="004A7ADE"/>
    <w:rsid w:val="004A7D91"/>
    <w:rsid w:val="004B0EA7"/>
    <w:rsid w:val="004B0EBD"/>
    <w:rsid w:val="004B19C1"/>
    <w:rsid w:val="004B2122"/>
    <w:rsid w:val="004B220A"/>
    <w:rsid w:val="004B24FB"/>
    <w:rsid w:val="004B25B2"/>
    <w:rsid w:val="004B3229"/>
    <w:rsid w:val="004B3D9E"/>
    <w:rsid w:val="004B4528"/>
    <w:rsid w:val="004B4F33"/>
    <w:rsid w:val="004B5B9C"/>
    <w:rsid w:val="004B6415"/>
    <w:rsid w:val="004B73B5"/>
    <w:rsid w:val="004B75DB"/>
    <w:rsid w:val="004B7B95"/>
    <w:rsid w:val="004C006D"/>
    <w:rsid w:val="004C1746"/>
    <w:rsid w:val="004C2288"/>
    <w:rsid w:val="004C23E6"/>
    <w:rsid w:val="004C2D48"/>
    <w:rsid w:val="004C4BAF"/>
    <w:rsid w:val="004C522A"/>
    <w:rsid w:val="004C624E"/>
    <w:rsid w:val="004C6A97"/>
    <w:rsid w:val="004C6F7B"/>
    <w:rsid w:val="004C734F"/>
    <w:rsid w:val="004C79D4"/>
    <w:rsid w:val="004C7B16"/>
    <w:rsid w:val="004C7F2E"/>
    <w:rsid w:val="004D07F6"/>
    <w:rsid w:val="004D0D7F"/>
    <w:rsid w:val="004D1B46"/>
    <w:rsid w:val="004D2A87"/>
    <w:rsid w:val="004D339B"/>
    <w:rsid w:val="004D3D02"/>
    <w:rsid w:val="004D4591"/>
    <w:rsid w:val="004D4BD4"/>
    <w:rsid w:val="004D5D32"/>
    <w:rsid w:val="004D6A27"/>
    <w:rsid w:val="004E0FE9"/>
    <w:rsid w:val="004E2207"/>
    <w:rsid w:val="004E256A"/>
    <w:rsid w:val="004E3E85"/>
    <w:rsid w:val="004E4689"/>
    <w:rsid w:val="004E58D1"/>
    <w:rsid w:val="004E6676"/>
    <w:rsid w:val="004E70D7"/>
    <w:rsid w:val="004E755F"/>
    <w:rsid w:val="004F049A"/>
    <w:rsid w:val="004F10E6"/>
    <w:rsid w:val="004F176B"/>
    <w:rsid w:val="004F1E15"/>
    <w:rsid w:val="004F2595"/>
    <w:rsid w:val="004F3E78"/>
    <w:rsid w:val="004F42AA"/>
    <w:rsid w:val="004F5446"/>
    <w:rsid w:val="004F6098"/>
    <w:rsid w:val="00502C59"/>
    <w:rsid w:val="00502D1C"/>
    <w:rsid w:val="00503294"/>
    <w:rsid w:val="00503CD6"/>
    <w:rsid w:val="0050413B"/>
    <w:rsid w:val="005048C4"/>
    <w:rsid w:val="00505487"/>
    <w:rsid w:val="00505686"/>
    <w:rsid w:val="0050569F"/>
    <w:rsid w:val="005068D9"/>
    <w:rsid w:val="00507018"/>
    <w:rsid w:val="005107FE"/>
    <w:rsid w:val="005122A4"/>
    <w:rsid w:val="0051270A"/>
    <w:rsid w:val="0051393D"/>
    <w:rsid w:val="00513E49"/>
    <w:rsid w:val="00514E9F"/>
    <w:rsid w:val="00515F66"/>
    <w:rsid w:val="00516DB4"/>
    <w:rsid w:val="00520077"/>
    <w:rsid w:val="00520B86"/>
    <w:rsid w:val="005211DF"/>
    <w:rsid w:val="00521C6C"/>
    <w:rsid w:val="00522031"/>
    <w:rsid w:val="005242A6"/>
    <w:rsid w:val="00524B13"/>
    <w:rsid w:val="00526A69"/>
    <w:rsid w:val="005279C6"/>
    <w:rsid w:val="00527DE2"/>
    <w:rsid w:val="00527E73"/>
    <w:rsid w:val="00530821"/>
    <w:rsid w:val="00532243"/>
    <w:rsid w:val="00532D12"/>
    <w:rsid w:val="005330A4"/>
    <w:rsid w:val="00533D24"/>
    <w:rsid w:val="00535276"/>
    <w:rsid w:val="00535CED"/>
    <w:rsid w:val="00536BA3"/>
    <w:rsid w:val="00536EB7"/>
    <w:rsid w:val="005376A9"/>
    <w:rsid w:val="00543E3D"/>
    <w:rsid w:val="0054405C"/>
    <w:rsid w:val="00544123"/>
    <w:rsid w:val="00544470"/>
    <w:rsid w:val="00544617"/>
    <w:rsid w:val="0054511C"/>
    <w:rsid w:val="00545121"/>
    <w:rsid w:val="005451E7"/>
    <w:rsid w:val="005463AC"/>
    <w:rsid w:val="00547453"/>
    <w:rsid w:val="0055060B"/>
    <w:rsid w:val="00550DA9"/>
    <w:rsid w:val="005539A9"/>
    <w:rsid w:val="00554380"/>
    <w:rsid w:val="005556A3"/>
    <w:rsid w:val="005556F0"/>
    <w:rsid w:val="00555727"/>
    <w:rsid w:val="00555F98"/>
    <w:rsid w:val="0055629E"/>
    <w:rsid w:val="00556520"/>
    <w:rsid w:val="00557025"/>
    <w:rsid w:val="0055728E"/>
    <w:rsid w:val="005578E7"/>
    <w:rsid w:val="005579E5"/>
    <w:rsid w:val="00557EE5"/>
    <w:rsid w:val="0056029D"/>
    <w:rsid w:val="0056043D"/>
    <w:rsid w:val="005606B6"/>
    <w:rsid w:val="00560BD3"/>
    <w:rsid w:val="00560D79"/>
    <w:rsid w:val="005619BF"/>
    <w:rsid w:val="00563421"/>
    <w:rsid w:val="005639F1"/>
    <w:rsid w:val="0056415E"/>
    <w:rsid w:val="005645BD"/>
    <w:rsid w:val="00564D67"/>
    <w:rsid w:val="00565AB4"/>
    <w:rsid w:val="00566CF7"/>
    <w:rsid w:val="005671F3"/>
    <w:rsid w:val="0057001F"/>
    <w:rsid w:val="00570B19"/>
    <w:rsid w:val="005710B5"/>
    <w:rsid w:val="005722AB"/>
    <w:rsid w:val="005731B2"/>
    <w:rsid w:val="00573314"/>
    <w:rsid w:val="00575983"/>
    <w:rsid w:val="00575B83"/>
    <w:rsid w:val="00575BF9"/>
    <w:rsid w:val="00575E54"/>
    <w:rsid w:val="00576C43"/>
    <w:rsid w:val="00577567"/>
    <w:rsid w:val="0057790F"/>
    <w:rsid w:val="00583DC6"/>
    <w:rsid w:val="0058457D"/>
    <w:rsid w:val="0058735D"/>
    <w:rsid w:val="0059179D"/>
    <w:rsid w:val="00591CD9"/>
    <w:rsid w:val="00592C86"/>
    <w:rsid w:val="00593130"/>
    <w:rsid w:val="005939D5"/>
    <w:rsid w:val="00594DD9"/>
    <w:rsid w:val="00595648"/>
    <w:rsid w:val="00595AA0"/>
    <w:rsid w:val="00595E73"/>
    <w:rsid w:val="005960C5"/>
    <w:rsid w:val="005960F6"/>
    <w:rsid w:val="00597345"/>
    <w:rsid w:val="005A16C7"/>
    <w:rsid w:val="005A1E32"/>
    <w:rsid w:val="005A2D93"/>
    <w:rsid w:val="005A4A46"/>
    <w:rsid w:val="005A5A15"/>
    <w:rsid w:val="005A6CD1"/>
    <w:rsid w:val="005A700E"/>
    <w:rsid w:val="005B0F18"/>
    <w:rsid w:val="005B16E9"/>
    <w:rsid w:val="005B2870"/>
    <w:rsid w:val="005B3201"/>
    <w:rsid w:val="005B3A71"/>
    <w:rsid w:val="005B3F93"/>
    <w:rsid w:val="005B66B9"/>
    <w:rsid w:val="005B6EFB"/>
    <w:rsid w:val="005C055A"/>
    <w:rsid w:val="005C0605"/>
    <w:rsid w:val="005C1139"/>
    <w:rsid w:val="005C14A1"/>
    <w:rsid w:val="005C154E"/>
    <w:rsid w:val="005C1820"/>
    <w:rsid w:val="005C1C73"/>
    <w:rsid w:val="005C1D06"/>
    <w:rsid w:val="005C1E21"/>
    <w:rsid w:val="005C23DD"/>
    <w:rsid w:val="005C3FE9"/>
    <w:rsid w:val="005C62EC"/>
    <w:rsid w:val="005C63EA"/>
    <w:rsid w:val="005C6B50"/>
    <w:rsid w:val="005C7899"/>
    <w:rsid w:val="005C78D5"/>
    <w:rsid w:val="005C7D45"/>
    <w:rsid w:val="005C7D6E"/>
    <w:rsid w:val="005D05E2"/>
    <w:rsid w:val="005D1DDD"/>
    <w:rsid w:val="005D320C"/>
    <w:rsid w:val="005D3584"/>
    <w:rsid w:val="005D361A"/>
    <w:rsid w:val="005D53DA"/>
    <w:rsid w:val="005D60A6"/>
    <w:rsid w:val="005D6930"/>
    <w:rsid w:val="005D7169"/>
    <w:rsid w:val="005E0B9B"/>
    <w:rsid w:val="005E187D"/>
    <w:rsid w:val="005E242A"/>
    <w:rsid w:val="005E29AE"/>
    <w:rsid w:val="005E2C39"/>
    <w:rsid w:val="005E4A17"/>
    <w:rsid w:val="005E5068"/>
    <w:rsid w:val="005E54E8"/>
    <w:rsid w:val="005E5E1C"/>
    <w:rsid w:val="005E7285"/>
    <w:rsid w:val="005E762C"/>
    <w:rsid w:val="005E7C22"/>
    <w:rsid w:val="005E7E7A"/>
    <w:rsid w:val="005E7ED9"/>
    <w:rsid w:val="005F0163"/>
    <w:rsid w:val="005F0D2F"/>
    <w:rsid w:val="005F1E25"/>
    <w:rsid w:val="005F25E2"/>
    <w:rsid w:val="005F321E"/>
    <w:rsid w:val="005F3A6F"/>
    <w:rsid w:val="005F40D1"/>
    <w:rsid w:val="005F4564"/>
    <w:rsid w:val="005F5DEE"/>
    <w:rsid w:val="005F5F75"/>
    <w:rsid w:val="005F6837"/>
    <w:rsid w:val="005F76C6"/>
    <w:rsid w:val="005F7CB5"/>
    <w:rsid w:val="00600856"/>
    <w:rsid w:val="00600D11"/>
    <w:rsid w:val="00600F87"/>
    <w:rsid w:val="00602664"/>
    <w:rsid w:val="006028A1"/>
    <w:rsid w:val="006037DB"/>
    <w:rsid w:val="006056CE"/>
    <w:rsid w:val="00610208"/>
    <w:rsid w:val="0061031C"/>
    <w:rsid w:val="006106B9"/>
    <w:rsid w:val="00611022"/>
    <w:rsid w:val="006111E8"/>
    <w:rsid w:val="006112F9"/>
    <w:rsid w:val="006113EA"/>
    <w:rsid w:val="00612810"/>
    <w:rsid w:val="00613137"/>
    <w:rsid w:val="00613FBF"/>
    <w:rsid w:val="00614188"/>
    <w:rsid w:val="0061425F"/>
    <w:rsid w:val="00615510"/>
    <w:rsid w:val="006156F5"/>
    <w:rsid w:val="0061571A"/>
    <w:rsid w:val="006165F2"/>
    <w:rsid w:val="00616ACE"/>
    <w:rsid w:val="00616B87"/>
    <w:rsid w:val="00617A17"/>
    <w:rsid w:val="00620349"/>
    <w:rsid w:val="00620F7B"/>
    <w:rsid w:val="0062233E"/>
    <w:rsid w:val="006229B5"/>
    <w:rsid w:val="00622E35"/>
    <w:rsid w:val="006236D3"/>
    <w:rsid w:val="00623A62"/>
    <w:rsid w:val="00623EFB"/>
    <w:rsid w:val="006249F5"/>
    <w:rsid w:val="00624C62"/>
    <w:rsid w:val="00626C62"/>
    <w:rsid w:val="00630DAF"/>
    <w:rsid w:val="00630DD0"/>
    <w:rsid w:val="00631C2C"/>
    <w:rsid w:val="00631EBD"/>
    <w:rsid w:val="00632838"/>
    <w:rsid w:val="00632D02"/>
    <w:rsid w:val="00633396"/>
    <w:rsid w:val="00634203"/>
    <w:rsid w:val="00634762"/>
    <w:rsid w:val="00634D49"/>
    <w:rsid w:val="0063503F"/>
    <w:rsid w:val="00636CC0"/>
    <w:rsid w:val="00637880"/>
    <w:rsid w:val="00640253"/>
    <w:rsid w:val="00643E62"/>
    <w:rsid w:val="006455BA"/>
    <w:rsid w:val="00645CAC"/>
    <w:rsid w:val="00645E41"/>
    <w:rsid w:val="006460EC"/>
    <w:rsid w:val="00646ECC"/>
    <w:rsid w:val="0064710C"/>
    <w:rsid w:val="00651A54"/>
    <w:rsid w:val="00651CE9"/>
    <w:rsid w:val="00651DC6"/>
    <w:rsid w:val="0065245F"/>
    <w:rsid w:val="00652AD8"/>
    <w:rsid w:val="00653533"/>
    <w:rsid w:val="00654436"/>
    <w:rsid w:val="0065452A"/>
    <w:rsid w:val="00654F23"/>
    <w:rsid w:val="00655205"/>
    <w:rsid w:val="00657DA9"/>
    <w:rsid w:val="0066118C"/>
    <w:rsid w:val="0066252E"/>
    <w:rsid w:val="00662A8E"/>
    <w:rsid w:val="0066533F"/>
    <w:rsid w:val="0066579B"/>
    <w:rsid w:val="006661B6"/>
    <w:rsid w:val="00666FD2"/>
    <w:rsid w:val="006674B8"/>
    <w:rsid w:val="00667C5A"/>
    <w:rsid w:val="006713D8"/>
    <w:rsid w:val="00671F4F"/>
    <w:rsid w:val="006726B2"/>
    <w:rsid w:val="00672852"/>
    <w:rsid w:val="00672E41"/>
    <w:rsid w:val="00674480"/>
    <w:rsid w:val="00674E4D"/>
    <w:rsid w:val="006753B8"/>
    <w:rsid w:val="00675BC6"/>
    <w:rsid w:val="006771F9"/>
    <w:rsid w:val="006800CE"/>
    <w:rsid w:val="0068037B"/>
    <w:rsid w:val="00681775"/>
    <w:rsid w:val="00681DD5"/>
    <w:rsid w:val="00681F5B"/>
    <w:rsid w:val="0068346D"/>
    <w:rsid w:val="00683FD8"/>
    <w:rsid w:val="006840F7"/>
    <w:rsid w:val="0068424C"/>
    <w:rsid w:val="0068432D"/>
    <w:rsid w:val="00684775"/>
    <w:rsid w:val="00684F8F"/>
    <w:rsid w:val="00685028"/>
    <w:rsid w:val="00685573"/>
    <w:rsid w:val="00686E5B"/>
    <w:rsid w:val="00687AD4"/>
    <w:rsid w:val="00687BC1"/>
    <w:rsid w:val="00690843"/>
    <w:rsid w:val="00690941"/>
    <w:rsid w:val="00690A18"/>
    <w:rsid w:val="00691F07"/>
    <w:rsid w:val="00692012"/>
    <w:rsid w:val="0069242C"/>
    <w:rsid w:val="00692BE0"/>
    <w:rsid w:val="00692FD5"/>
    <w:rsid w:val="00693D48"/>
    <w:rsid w:val="00694A43"/>
    <w:rsid w:val="006960E0"/>
    <w:rsid w:val="0069641B"/>
    <w:rsid w:val="00696DB4"/>
    <w:rsid w:val="00697298"/>
    <w:rsid w:val="006973FD"/>
    <w:rsid w:val="006A0995"/>
    <w:rsid w:val="006A21B3"/>
    <w:rsid w:val="006A2CA9"/>
    <w:rsid w:val="006A2D07"/>
    <w:rsid w:val="006A3262"/>
    <w:rsid w:val="006A3517"/>
    <w:rsid w:val="006A38E9"/>
    <w:rsid w:val="006A3AFE"/>
    <w:rsid w:val="006A4E39"/>
    <w:rsid w:val="006A524E"/>
    <w:rsid w:val="006A5B1A"/>
    <w:rsid w:val="006A6292"/>
    <w:rsid w:val="006A682E"/>
    <w:rsid w:val="006A7604"/>
    <w:rsid w:val="006B114E"/>
    <w:rsid w:val="006B1F83"/>
    <w:rsid w:val="006B2AA6"/>
    <w:rsid w:val="006B3A8D"/>
    <w:rsid w:val="006B5A41"/>
    <w:rsid w:val="006B760B"/>
    <w:rsid w:val="006B7A7A"/>
    <w:rsid w:val="006C03DE"/>
    <w:rsid w:val="006C0461"/>
    <w:rsid w:val="006C1202"/>
    <w:rsid w:val="006C14EF"/>
    <w:rsid w:val="006C2CD4"/>
    <w:rsid w:val="006C2DE8"/>
    <w:rsid w:val="006C3B1A"/>
    <w:rsid w:val="006C5B31"/>
    <w:rsid w:val="006C5F03"/>
    <w:rsid w:val="006C66AD"/>
    <w:rsid w:val="006C790B"/>
    <w:rsid w:val="006D09F3"/>
    <w:rsid w:val="006D0F04"/>
    <w:rsid w:val="006D18EE"/>
    <w:rsid w:val="006D21E9"/>
    <w:rsid w:val="006D22C3"/>
    <w:rsid w:val="006D2911"/>
    <w:rsid w:val="006D3126"/>
    <w:rsid w:val="006D3A89"/>
    <w:rsid w:val="006D48D0"/>
    <w:rsid w:val="006D4E46"/>
    <w:rsid w:val="006D5C1E"/>
    <w:rsid w:val="006D5EF9"/>
    <w:rsid w:val="006D610E"/>
    <w:rsid w:val="006D61E5"/>
    <w:rsid w:val="006D6653"/>
    <w:rsid w:val="006D6F60"/>
    <w:rsid w:val="006D7876"/>
    <w:rsid w:val="006E05D9"/>
    <w:rsid w:val="006E13C8"/>
    <w:rsid w:val="006E1897"/>
    <w:rsid w:val="006E2B22"/>
    <w:rsid w:val="006E4075"/>
    <w:rsid w:val="006E51C9"/>
    <w:rsid w:val="006E6926"/>
    <w:rsid w:val="006E7B58"/>
    <w:rsid w:val="006E7D5B"/>
    <w:rsid w:val="006F0527"/>
    <w:rsid w:val="006F055A"/>
    <w:rsid w:val="006F20B0"/>
    <w:rsid w:val="006F2451"/>
    <w:rsid w:val="006F43E3"/>
    <w:rsid w:val="006F5CFD"/>
    <w:rsid w:val="006F5FEC"/>
    <w:rsid w:val="006F64A8"/>
    <w:rsid w:val="006F66C9"/>
    <w:rsid w:val="006F6C70"/>
    <w:rsid w:val="006F728F"/>
    <w:rsid w:val="006F7927"/>
    <w:rsid w:val="006F7965"/>
    <w:rsid w:val="00700714"/>
    <w:rsid w:val="00701115"/>
    <w:rsid w:val="00701170"/>
    <w:rsid w:val="0070133E"/>
    <w:rsid w:val="00701456"/>
    <w:rsid w:val="00702335"/>
    <w:rsid w:val="00702E0F"/>
    <w:rsid w:val="007031F4"/>
    <w:rsid w:val="00703C04"/>
    <w:rsid w:val="00703CC5"/>
    <w:rsid w:val="007040EC"/>
    <w:rsid w:val="00704EB0"/>
    <w:rsid w:val="007050CC"/>
    <w:rsid w:val="007059A2"/>
    <w:rsid w:val="00705EAE"/>
    <w:rsid w:val="0070624C"/>
    <w:rsid w:val="007068B0"/>
    <w:rsid w:val="007102DF"/>
    <w:rsid w:val="007106CE"/>
    <w:rsid w:val="007111A4"/>
    <w:rsid w:val="00711BA0"/>
    <w:rsid w:val="00712E55"/>
    <w:rsid w:val="007135DA"/>
    <w:rsid w:val="00713697"/>
    <w:rsid w:val="00713C9E"/>
    <w:rsid w:val="00713FEA"/>
    <w:rsid w:val="007154A8"/>
    <w:rsid w:val="007158E5"/>
    <w:rsid w:val="00715E3B"/>
    <w:rsid w:val="00717CB5"/>
    <w:rsid w:val="00717FE4"/>
    <w:rsid w:val="00720972"/>
    <w:rsid w:val="007213A6"/>
    <w:rsid w:val="00721CFA"/>
    <w:rsid w:val="00722EB1"/>
    <w:rsid w:val="007261B7"/>
    <w:rsid w:val="007264C8"/>
    <w:rsid w:val="00727037"/>
    <w:rsid w:val="00727B73"/>
    <w:rsid w:val="00727C41"/>
    <w:rsid w:val="007304A2"/>
    <w:rsid w:val="00730D23"/>
    <w:rsid w:val="00732182"/>
    <w:rsid w:val="00732369"/>
    <w:rsid w:val="00732EA7"/>
    <w:rsid w:val="00733274"/>
    <w:rsid w:val="00733BA4"/>
    <w:rsid w:val="00733F58"/>
    <w:rsid w:val="00734414"/>
    <w:rsid w:val="00734C98"/>
    <w:rsid w:val="0073529E"/>
    <w:rsid w:val="00735DAF"/>
    <w:rsid w:val="00735EA5"/>
    <w:rsid w:val="007362D3"/>
    <w:rsid w:val="00736A78"/>
    <w:rsid w:val="00737D80"/>
    <w:rsid w:val="00737DEB"/>
    <w:rsid w:val="007413E8"/>
    <w:rsid w:val="00741D39"/>
    <w:rsid w:val="00744703"/>
    <w:rsid w:val="00744781"/>
    <w:rsid w:val="00745317"/>
    <w:rsid w:val="00745790"/>
    <w:rsid w:val="007460C9"/>
    <w:rsid w:val="00747002"/>
    <w:rsid w:val="00747653"/>
    <w:rsid w:val="00747C47"/>
    <w:rsid w:val="007504E5"/>
    <w:rsid w:val="007509AA"/>
    <w:rsid w:val="00750A75"/>
    <w:rsid w:val="00751F6E"/>
    <w:rsid w:val="0075258C"/>
    <w:rsid w:val="00753DFD"/>
    <w:rsid w:val="007543DD"/>
    <w:rsid w:val="00754685"/>
    <w:rsid w:val="00755D2B"/>
    <w:rsid w:val="007619C0"/>
    <w:rsid w:val="00761DFB"/>
    <w:rsid w:val="0076225E"/>
    <w:rsid w:val="007648D8"/>
    <w:rsid w:val="00765CC6"/>
    <w:rsid w:val="00765F45"/>
    <w:rsid w:val="007668FD"/>
    <w:rsid w:val="0076715A"/>
    <w:rsid w:val="00767A3B"/>
    <w:rsid w:val="00772203"/>
    <w:rsid w:val="00773553"/>
    <w:rsid w:val="00773F72"/>
    <w:rsid w:val="00775528"/>
    <w:rsid w:val="00775CBB"/>
    <w:rsid w:val="00777027"/>
    <w:rsid w:val="007809FB"/>
    <w:rsid w:val="00780FCD"/>
    <w:rsid w:val="00782C34"/>
    <w:rsid w:val="007845DF"/>
    <w:rsid w:val="00785310"/>
    <w:rsid w:val="00787139"/>
    <w:rsid w:val="0078718B"/>
    <w:rsid w:val="0078750A"/>
    <w:rsid w:val="0079009C"/>
    <w:rsid w:val="007904BE"/>
    <w:rsid w:val="0079085B"/>
    <w:rsid w:val="00790BF6"/>
    <w:rsid w:val="00791553"/>
    <w:rsid w:val="00791F23"/>
    <w:rsid w:val="00793C54"/>
    <w:rsid w:val="00795842"/>
    <w:rsid w:val="00797656"/>
    <w:rsid w:val="007A08FE"/>
    <w:rsid w:val="007A0952"/>
    <w:rsid w:val="007A0BBB"/>
    <w:rsid w:val="007A0D29"/>
    <w:rsid w:val="007A0D83"/>
    <w:rsid w:val="007A0FFD"/>
    <w:rsid w:val="007A20F5"/>
    <w:rsid w:val="007A2283"/>
    <w:rsid w:val="007A4AA0"/>
    <w:rsid w:val="007A553D"/>
    <w:rsid w:val="007A5891"/>
    <w:rsid w:val="007A58A3"/>
    <w:rsid w:val="007A65C0"/>
    <w:rsid w:val="007A7AAE"/>
    <w:rsid w:val="007B01A9"/>
    <w:rsid w:val="007B04AD"/>
    <w:rsid w:val="007B1372"/>
    <w:rsid w:val="007B1B0D"/>
    <w:rsid w:val="007B1D5A"/>
    <w:rsid w:val="007B22A7"/>
    <w:rsid w:val="007B2BA3"/>
    <w:rsid w:val="007B2C30"/>
    <w:rsid w:val="007B7F49"/>
    <w:rsid w:val="007C0320"/>
    <w:rsid w:val="007C0E98"/>
    <w:rsid w:val="007C255F"/>
    <w:rsid w:val="007C37E0"/>
    <w:rsid w:val="007C3809"/>
    <w:rsid w:val="007C3890"/>
    <w:rsid w:val="007C38F6"/>
    <w:rsid w:val="007C3DC1"/>
    <w:rsid w:val="007C4049"/>
    <w:rsid w:val="007C4228"/>
    <w:rsid w:val="007C50CC"/>
    <w:rsid w:val="007C5751"/>
    <w:rsid w:val="007C612A"/>
    <w:rsid w:val="007C65FE"/>
    <w:rsid w:val="007C692B"/>
    <w:rsid w:val="007C7F4D"/>
    <w:rsid w:val="007D02DC"/>
    <w:rsid w:val="007D130D"/>
    <w:rsid w:val="007D162B"/>
    <w:rsid w:val="007D226C"/>
    <w:rsid w:val="007D2A3F"/>
    <w:rsid w:val="007D32E2"/>
    <w:rsid w:val="007D3BFF"/>
    <w:rsid w:val="007D4844"/>
    <w:rsid w:val="007D66AB"/>
    <w:rsid w:val="007D6803"/>
    <w:rsid w:val="007D76CE"/>
    <w:rsid w:val="007E0B93"/>
    <w:rsid w:val="007E0C62"/>
    <w:rsid w:val="007E1E72"/>
    <w:rsid w:val="007E20A2"/>
    <w:rsid w:val="007E2135"/>
    <w:rsid w:val="007E240F"/>
    <w:rsid w:val="007E2587"/>
    <w:rsid w:val="007E2DC5"/>
    <w:rsid w:val="007E4416"/>
    <w:rsid w:val="007E74DE"/>
    <w:rsid w:val="007E751B"/>
    <w:rsid w:val="007F0F6F"/>
    <w:rsid w:val="007F1B74"/>
    <w:rsid w:val="007F1CBC"/>
    <w:rsid w:val="007F26F4"/>
    <w:rsid w:val="007F401E"/>
    <w:rsid w:val="007F447C"/>
    <w:rsid w:val="007F4C55"/>
    <w:rsid w:val="007F6808"/>
    <w:rsid w:val="007F684A"/>
    <w:rsid w:val="007F6AF8"/>
    <w:rsid w:val="007F7149"/>
    <w:rsid w:val="008018A4"/>
    <w:rsid w:val="0080354A"/>
    <w:rsid w:val="00804895"/>
    <w:rsid w:val="00804966"/>
    <w:rsid w:val="00805136"/>
    <w:rsid w:val="00806559"/>
    <w:rsid w:val="00807233"/>
    <w:rsid w:val="00810455"/>
    <w:rsid w:val="008105A0"/>
    <w:rsid w:val="00811C3C"/>
    <w:rsid w:val="0081265A"/>
    <w:rsid w:val="00812A5E"/>
    <w:rsid w:val="00812E76"/>
    <w:rsid w:val="008132F1"/>
    <w:rsid w:val="0081425B"/>
    <w:rsid w:val="008145E9"/>
    <w:rsid w:val="00816BC6"/>
    <w:rsid w:val="00820307"/>
    <w:rsid w:val="008205E3"/>
    <w:rsid w:val="0082064A"/>
    <w:rsid w:val="00821A96"/>
    <w:rsid w:val="008227B6"/>
    <w:rsid w:val="00823290"/>
    <w:rsid w:val="0082410B"/>
    <w:rsid w:val="008250FD"/>
    <w:rsid w:val="00825A9D"/>
    <w:rsid w:val="00825DB3"/>
    <w:rsid w:val="00826129"/>
    <w:rsid w:val="00826A4F"/>
    <w:rsid w:val="0082779D"/>
    <w:rsid w:val="00830C4D"/>
    <w:rsid w:val="00831380"/>
    <w:rsid w:val="00836318"/>
    <w:rsid w:val="008363BA"/>
    <w:rsid w:val="0083652E"/>
    <w:rsid w:val="008371F9"/>
    <w:rsid w:val="00841926"/>
    <w:rsid w:val="00841B62"/>
    <w:rsid w:val="0084336F"/>
    <w:rsid w:val="00843473"/>
    <w:rsid w:val="008435D9"/>
    <w:rsid w:val="00843A84"/>
    <w:rsid w:val="00846583"/>
    <w:rsid w:val="0084692F"/>
    <w:rsid w:val="008469CA"/>
    <w:rsid w:val="00846A08"/>
    <w:rsid w:val="00847050"/>
    <w:rsid w:val="00847F83"/>
    <w:rsid w:val="008514EB"/>
    <w:rsid w:val="00851BDE"/>
    <w:rsid w:val="00851E4B"/>
    <w:rsid w:val="00852655"/>
    <w:rsid w:val="00852F3B"/>
    <w:rsid w:val="008533BA"/>
    <w:rsid w:val="008548D8"/>
    <w:rsid w:val="00854CB6"/>
    <w:rsid w:val="008554AF"/>
    <w:rsid w:val="0085557E"/>
    <w:rsid w:val="00855C0D"/>
    <w:rsid w:val="00856DFC"/>
    <w:rsid w:val="008602A5"/>
    <w:rsid w:val="00860429"/>
    <w:rsid w:val="00860CC9"/>
    <w:rsid w:val="0086106A"/>
    <w:rsid w:val="0086117A"/>
    <w:rsid w:val="00861B55"/>
    <w:rsid w:val="00863BEC"/>
    <w:rsid w:val="00864583"/>
    <w:rsid w:val="00865AAE"/>
    <w:rsid w:val="00865FF9"/>
    <w:rsid w:val="0086689E"/>
    <w:rsid w:val="0086696C"/>
    <w:rsid w:val="00870537"/>
    <w:rsid w:val="00870A8A"/>
    <w:rsid w:val="00871139"/>
    <w:rsid w:val="00871348"/>
    <w:rsid w:val="00871870"/>
    <w:rsid w:val="00871891"/>
    <w:rsid w:val="00871BAC"/>
    <w:rsid w:val="008721FE"/>
    <w:rsid w:val="00872A2A"/>
    <w:rsid w:val="00872EE4"/>
    <w:rsid w:val="00873BA7"/>
    <w:rsid w:val="00875BE8"/>
    <w:rsid w:val="00876638"/>
    <w:rsid w:val="008778EA"/>
    <w:rsid w:val="00880FD7"/>
    <w:rsid w:val="008821F8"/>
    <w:rsid w:val="00882314"/>
    <w:rsid w:val="008833A6"/>
    <w:rsid w:val="00883763"/>
    <w:rsid w:val="008849BC"/>
    <w:rsid w:val="00884A35"/>
    <w:rsid w:val="00885496"/>
    <w:rsid w:val="0088604B"/>
    <w:rsid w:val="0088607B"/>
    <w:rsid w:val="008863B5"/>
    <w:rsid w:val="008866BB"/>
    <w:rsid w:val="00886856"/>
    <w:rsid w:val="00887CA2"/>
    <w:rsid w:val="0089022B"/>
    <w:rsid w:val="00891A84"/>
    <w:rsid w:val="00891C3B"/>
    <w:rsid w:val="00892181"/>
    <w:rsid w:val="00892ED0"/>
    <w:rsid w:val="008931B3"/>
    <w:rsid w:val="008947A4"/>
    <w:rsid w:val="00894982"/>
    <w:rsid w:val="00894A6D"/>
    <w:rsid w:val="00895F8D"/>
    <w:rsid w:val="0089660F"/>
    <w:rsid w:val="00896C5B"/>
    <w:rsid w:val="00897954"/>
    <w:rsid w:val="008A13DB"/>
    <w:rsid w:val="008A2748"/>
    <w:rsid w:val="008A2FC0"/>
    <w:rsid w:val="008A3B0A"/>
    <w:rsid w:val="008A410A"/>
    <w:rsid w:val="008A53B8"/>
    <w:rsid w:val="008A6C7B"/>
    <w:rsid w:val="008B0BA8"/>
    <w:rsid w:val="008B1AD1"/>
    <w:rsid w:val="008B21E0"/>
    <w:rsid w:val="008B28A5"/>
    <w:rsid w:val="008B2ACA"/>
    <w:rsid w:val="008B2E84"/>
    <w:rsid w:val="008B31F8"/>
    <w:rsid w:val="008B7721"/>
    <w:rsid w:val="008B7738"/>
    <w:rsid w:val="008C0880"/>
    <w:rsid w:val="008C1F37"/>
    <w:rsid w:val="008C4520"/>
    <w:rsid w:val="008C5C61"/>
    <w:rsid w:val="008C6509"/>
    <w:rsid w:val="008C689F"/>
    <w:rsid w:val="008C6903"/>
    <w:rsid w:val="008C6C7B"/>
    <w:rsid w:val="008D0C40"/>
    <w:rsid w:val="008D240D"/>
    <w:rsid w:val="008D254B"/>
    <w:rsid w:val="008D3677"/>
    <w:rsid w:val="008D3D8F"/>
    <w:rsid w:val="008D3E84"/>
    <w:rsid w:val="008D4E71"/>
    <w:rsid w:val="008D5F81"/>
    <w:rsid w:val="008D6352"/>
    <w:rsid w:val="008D637D"/>
    <w:rsid w:val="008D6458"/>
    <w:rsid w:val="008D68BF"/>
    <w:rsid w:val="008D7D92"/>
    <w:rsid w:val="008E069D"/>
    <w:rsid w:val="008E1376"/>
    <w:rsid w:val="008E16EC"/>
    <w:rsid w:val="008E1EFF"/>
    <w:rsid w:val="008E24DB"/>
    <w:rsid w:val="008E27C9"/>
    <w:rsid w:val="008E344C"/>
    <w:rsid w:val="008E36E0"/>
    <w:rsid w:val="008E5FC7"/>
    <w:rsid w:val="008E73E9"/>
    <w:rsid w:val="008F066F"/>
    <w:rsid w:val="008F0E0C"/>
    <w:rsid w:val="008F107C"/>
    <w:rsid w:val="008F2379"/>
    <w:rsid w:val="008F2FEC"/>
    <w:rsid w:val="008F301D"/>
    <w:rsid w:val="008F36C5"/>
    <w:rsid w:val="008F3AD0"/>
    <w:rsid w:val="008F3CD7"/>
    <w:rsid w:val="008F44A9"/>
    <w:rsid w:val="008F466B"/>
    <w:rsid w:val="008F46EE"/>
    <w:rsid w:val="008F4AF7"/>
    <w:rsid w:val="008F4E67"/>
    <w:rsid w:val="008F5FFD"/>
    <w:rsid w:val="008F7152"/>
    <w:rsid w:val="008F715B"/>
    <w:rsid w:val="008F7AA9"/>
    <w:rsid w:val="0090012C"/>
    <w:rsid w:val="00900509"/>
    <w:rsid w:val="00900542"/>
    <w:rsid w:val="00900DCC"/>
    <w:rsid w:val="009013C7"/>
    <w:rsid w:val="009018AE"/>
    <w:rsid w:val="00901B6F"/>
    <w:rsid w:val="009029FB"/>
    <w:rsid w:val="00902E9F"/>
    <w:rsid w:val="009030A4"/>
    <w:rsid w:val="009039FF"/>
    <w:rsid w:val="00904085"/>
    <w:rsid w:val="00904503"/>
    <w:rsid w:val="00906B5F"/>
    <w:rsid w:val="00906E9F"/>
    <w:rsid w:val="00906F6D"/>
    <w:rsid w:val="0090706F"/>
    <w:rsid w:val="00907FEF"/>
    <w:rsid w:val="009108F8"/>
    <w:rsid w:val="00911010"/>
    <w:rsid w:val="00913BA3"/>
    <w:rsid w:val="00913D8C"/>
    <w:rsid w:val="00914E79"/>
    <w:rsid w:val="00915889"/>
    <w:rsid w:val="0091645E"/>
    <w:rsid w:val="0091680B"/>
    <w:rsid w:val="0092074C"/>
    <w:rsid w:val="00920B0E"/>
    <w:rsid w:val="00920F15"/>
    <w:rsid w:val="00921C36"/>
    <w:rsid w:val="009230D3"/>
    <w:rsid w:val="00923C28"/>
    <w:rsid w:val="00925D38"/>
    <w:rsid w:val="00926737"/>
    <w:rsid w:val="00927931"/>
    <w:rsid w:val="00927A29"/>
    <w:rsid w:val="0093068E"/>
    <w:rsid w:val="009310F1"/>
    <w:rsid w:val="009311DF"/>
    <w:rsid w:val="00931218"/>
    <w:rsid w:val="009317EF"/>
    <w:rsid w:val="00931C0F"/>
    <w:rsid w:val="009328CA"/>
    <w:rsid w:val="00932E40"/>
    <w:rsid w:val="0093304D"/>
    <w:rsid w:val="00933920"/>
    <w:rsid w:val="00933F81"/>
    <w:rsid w:val="009344F6"/>
    <w:rsid w:val="0093490D"/>
    <w:rsid w:val="009354F4"/>
    <w:rsid w:val="00935602"/>
    <w:rsid w:val="00935742"/>
    <w:rsid w:val="009364A6"/>
    <w:rsid w:val="0093661F"/>
    <w:rsid w:val="00936E23"/>
    <w:rsid w:val="00940EE5"/>
    <w:rsid w:val="0094335C"/>
    <w:rsid w:val="00943B3C"/>
    <w:rsid w:val="00944DE8"/>
    <w:rsid w:val="009471C4"/>
    <w:rsid w:val="009477D1"/>
    <w:rsid w:val="0095035B"/>
    <w:rsid w:val="00950C0E"/>
    <w:rsid w:val="00950D2F"/>
    <w:rsid w:val="00953320"/>
    <w:rsid w:val="0095350F"/>
    <w:rsid w:val="009536F7"/>
    <w:rsid w:val="0095411F"/>
    <w:rsid w:val="0095421D"/>
    <w:rsid w:val="0095452F"/>
    <w:rsid w:val="009550C1"/>
    <w:rsid w:val="009560B2"/>
    <w:rsid w:val="00957821"/>
    <w:rsid w:val="009600B4"/>
    <w:rsid w:val="00960264"/>
    <w:rsid w:val="009603F5"/>
    <w:rsid w:val="009608E2"/>
    <w:rsid w:val="009611E2"/>
    <w:rsid w:val="00961C9E"/>
    <w:rsid w:val="00961EAA"/>
    <w:rsid w:val="00963450"/>
    <w:rsid w:val="009636FB"/>
    <w:rsid w:val="00966CBD"/>
    <w:rsid w:val="0096771B"/>
    <w:rsid w:val="0097049C"/>
    <w:rsid w:val="00970C79"/>
    <w:rsid w:val="00970F44"/>
    <w:rsid w:val="009716A3"/>
    <w:rsid w:val="00971E03"/>
    <w:rsid w:val="009729F9"/>
    <w:rsid w:val="00972E49"/>
    <w:rsid w:val="00973596"/>
    <w:rsid w:val="00974BEA"/>
    <w:rsid w:val="009751E6"/>
    <w:rsid w:val="00975593"/>
    <w:rsid w:val="00975979"/>
    <w:rsid w:val="0097667F"/>
    <w:rsid w:val="00976884"/>
    <w:rsid w:val="00977319"/>
    <w:rsid w:val="0097768B"/>
    <w:rsid w:val="00977912"/>
    <w:rsid w:val="00977F0C"/>
    <w:rsid w:val="00981317"/>
    <w:rsid w:val="00981C8D"/>
    <w:rsid w:val="00981CAF"/>
    <w:rsid w:val="00982B0F"/>
    <w:rsid w:val="009833B5"/>
    <w:rsid w:val="00983BC6"/>
    <w:rsid w:val="009840C8"/>
    <w:rsid w:val="00984A2B"/>
    <w:rsid w:val="009856BF"/>
    <w:rsid w:val="009867F7"/>
    <w:rsid w:val="00986D94"/>
    <w:rsid w:val="00987185"/>
    <w:rsid w:val="009904F4"/>
    <w:rsid w:val="0099054D"/>
    <w:rsid w:val="00990F1B"/>
    <w:rsid w:val="00992832"/>
    <w:rsid w:val="00993926"/>
    <w:rsid w:val="0099419D"/>
    <w:rsid w:val="009947E7"/>
    <w:rsid w:val="009956C2"/>
    <w:rsid w:val="009963AB"/>
    <w:rsid w:val="009966F5"/>
    <w:rsid w:val="00996F46"/>
    <w:rsid w:val="009A02B4"/>
    <w:rsid w:val="009A1421"/>
    <w:rsid w:val="009A1B15"/>
    <w:rsid w:val="009A2240"/>
    <w:rsid w:val="009A2810"/>
    <w:rsid w:val="009A29BD"/>
    <w:rsid w:val="009A3562"/>
    <w:rsid w:val="009A376C"/>
    <w:rsid w:val="009A3D66"/>
    <w:rsid w:val="009A3EE7"/>
    <w:rsid w:val="009A4C46"/>
    <w:rsid w:val="009A512E"/>
    <w:rsid w:val="009A61E8"/>
    <w:rsid w:val="009A74D5"/>
    <w:rsid w:val="009B0250"/>
    <w:rsid w:val="009B0995"/>
    <w:rsid w:val="009B169F"/>
    <w:rsid w:val="009B2F0F"/>
    <w:rsid w:val="009B512E"/>
    <w:rsid w:val="009B7357"/>
    <w:rsid w:val="009B7B85"/>
    <w:rsid w:val="009B7CF2"/>
    <w:rsid w:val="009B7E39"/>
    <w:rsid w:val="009B7F48"/>
    <w:rsid w:val="009C0092"/>
    <w:rsid w:val="009C14ED"/>
    <w:rsid w:val="009C28C0"/>
    <w:rsid w:val="009C2EAF"/>
    <w:rsid w:val="009C3553"/>
    <w:rsid w:val="009C3F69"/>
    <w:rsid w:val="009C4F30"/>
    <w:rsid w:val="009C5462"/>
    <w:rsid w:val="009C59F8"/>
    <w:rsid w:val="009C5B05"/>
    <w:rsid w:val="009C5C86"/>
    <w:rsid w:val="009C6914"/>
    <w:rsid w:val="009C7554"/>
    <w:rsid w:val="009C7AB2"/>
    <w:rsid w:val="009C7D38"/>
    <w:rsid w:val="009C7D47"/>
    <w:rsid w:val="009D00B8"/>
    <w:rsid w:val="009D1E6A"/>
    <w:rsid w:val="009D2518"/>
    <w:rsid w:val="009D2DBD"/>
    <w:rsid w:val="009D5963"/>
    <w:rsid w:val="009D7A3D"/>
    <w:rsid w:val="009D7B97"/>
    <w:rsid w:val="009D7D45"/>
    <w:rsid w:val="009D7D82"/>
    <w:rsid w:val="009E0099"/>
    <w:rsid w:val="009E00E7"/>
    <w:rsid w:val="009E0DE9"/>
    <w:rsid w:val="009E1571"/>
    <w:rsid w:val="009E211D"/>
    <w:rsid w:val="009E23EA"/>
    <w:rsid w:val="009E4550"/>
    <w:rsid w:val="009E45A0"/>
    <w:rsid w:val="009E49CA"/>
    <w:rsid w:val="009E78F5"/>
    <w:rsid w:val="009F00F1"/>
    <w:rsid w:val="009F02D8"/>
    <w:rsid w:val="009F069F"/>
    <w:rsid w:val="009F1516"/>
    <w:rsid w:val="009F28D3"/>
    <w:rsid w:val="009F2CFB"/>
    <w:rsid w:val="009F4962"/>
    <w:rsid w:val="009F4C45"/>
    <w:rsid w:val="009F4DD4"/>
    <w:rsid w:val="009F5DE8"/>
    <w:rsid w:val="009F6375"/>
    <w:rsid w:val="009F669F"/>
    <w:rsid w:val="009F6EC6"/>
    <w:rsid w:val="009F7023"/>
    <w:rsid w:val="00A01597"/>
    <w:rsid w:val="00A017B7"/>
    <w:rsid w:val="00A0180A"/>
    <w:rsid w:val="00A029A4"/>
    <w:rsid w:val="00A02B3C"/>
    <w:rsid w:val="00A04255"/>
    <w:rsid w:val="00A044E9"/>
    <w:rsid w:val="00A048D3"/>
    <w:rsid w:val="00A04F48"/>
    <w:rsid w:val="00A07DE4"/>
    <w:rsid w:val="00A10C13"/>
    <w:rsid w:val="00A1130F"/>
    <w:rsid w:val="00A114F4"/>
    <w:rsid w:val="00A11741"/>
    <w:rsid w:val="00A12DFC"/>
    <w:rsid w:val="00A139A3"/>
    <w:rsid w:val="00A13DFE"/>
    <w:rsid w:val="00A140BC"/>
    <w:rsid w:val="00A15788"/>
    <w:rsid w:val="00A16174"/>
    <w:rsid w:val="00A16466"/>
    <w:rsid w:val="00A1686C"/>
    <w:rsid w:val="00A17A06"/>
    <w:rsid w:val="00A2046E"/>
    <w:rsid w:val="00A2086A"/>
    <w:rsid w:val="00A20C27"/>
    <w:rsid w:val="00A20F48"/>
    <w:rsid w:val="00A21098"/>
    <w:rsid w:val="00A21A7E"/>
    <w:rsid w:val="00A21E83"/>
    <w:rsid w:val="00A232BC"/>
    <w:rsid w:val="00A23BE1"/>
    <w:rsid w:val="00A24D84"/>
    <w:rsid w:val="00A25BB7"/>
    <w:rsid w:val="00A26581"/>
    <w:rsid w:val="00A268AD"/>
    <w:rsid w:val="00A26F14"/>
    <w:rsid w:val="00A30360"/>
    <w:rsid w:val="00A30A72"/>
    <w:rsid w:val="00A30A80"/>
    <w:rsid w:val="00A30B71"/>
    <w:rsid w:val="00A30DA3"/>
    <w:rsid w:val="00A313D0"/>
    <w:rsid w:val="00A32F83"/>
    <w:rsid w:val="00A33B42"/>
    <w:rsid w:val="00A34EB2"/>
    <w:rsid w:val="00A36577"/>
    <w:rsid w:val="00A36892"/>
    <w:rsid w:val="00A36AFD"/>
    <w:rsid w:val="00A37CB6"/>
    <w:rsid w:val="00A40257"/>
    <w:rsid w:val="00A41D22"/>
    <w:rsid w:val="00A41F1D"/>
    <w:rsid w:val="00A42601"/>
    <w:rsid w:val="00A42ABB"/>
    <w:rsid w:val="00A4395E"/>
    <w:rsid w:val="00A43F48"/>
    <w:rsid w:val="00A458B3"/>
    <w:rsid w:val="00A47478"/>
    <w:rsid w:val="00A500B3"/>
    <w:rsid w:val="00A505AD"/>
    <w:rsid w:val="00A50C67"/>
    <w:rsid w:val="00A51340"/>
    <w:rsid w:val="00A51942"/>
    <w:rsid w:val="00A5214E"/>
    <w:rsid w:val="00A52234"/>
    <w:rsid w:val="00A52345"/>
    <w:rsid w:val="00A55940"/>
    <w:rsid w:val="00A55C2F"/>
    <w:rsid w:val="00A55C63"/>
    <w:rsid w:val="00A55E42"/>
    <w:rsid w:val="00A56E6A"/>
    <w:rsid w:val="00A60506"/>
    <w:rsid w:val="00A60744"/>
    <w:rsid w:val="00A6169F"/>
    <w:rsid w:val="00A61AF0"/>
    <w:rsid w:val="00A632AA"/>
    <w:rsid w:val="00A6331C"/>
    <w:rsid w:val="00A63468"/>
    <w:rsid w:val="00A6363E"/>
    <w:rsid w:val="00A63CB8"/>
    <w:rsid w:val="00A63EEB"/>
    <w:rsid w:val="00A657F7"/>
    <w:rsid w:val="00A66062"/>
    <w:rsid w:val="00A66D75"/>
    <w:rsid w:val="00A66DAA"/>
    <w:rsid w:val="00A70FEE"/>
    <w:rsid w:val="00A71E7D"/>
    <w:rsid w:val="00A7286B"/>
    <w:rsid w:val="00A72A6B"/>
    <w:rsid w:val="00A72B4B"/>
    <w:rsid w:val="00A72C7E"/>
    <w:rsid w:val="00A72D9F"/>
    <w:rsid w:val="00A74461"/>
    <w:rsid w:val="00A7510C"/>
    <w:rsid w:val="00A752B4"/>
    <w:rsid w:val="00A75A91"/>
    <w:rsid w:val="00A75FBC"/>
    <w:rsid w:val="00A77954"/>
    <w:rsid w:val="00A77F5C"/>
    <w:rsid w:val="00A8006F"/>
    <w:rsid w:val="00A8047D"/>
    <w:rsid w:val="00A812B4"/>
    <w:rsid w:val="00A81457"/>
    <w:rsid w:val="00A81790"/>
    <w:rsid w:val="00A8211E"/>
    <w:rsid w:val="00A8268A"/>
    <w:rsid w:val="00A82A59"/>
    <w:rsid w:val="00A82EE0"/>
    <w:rsid w:val="00A832EC"/>
    <w:rsid w:val="00A83B82"/>
    <w:rsid w:val="00A856E3"/>
    <w:rsid w:val="00A85B5C"/>
    <w:rsid w:val="00A85D3C"/>
    <w:rsid w:val="00A86879"/>
    <w:rsid w:val="00A876AC"/>
    <w:rsid w:val="00A90B50"/>
    <w:rsid w:val="00A9254D"/>
    <w:rsid w:val="00A93679"/>
    <w:rsid w:val="00A93F25"/>
    <w:rsid w:val="00A9456C"/>
    <w:rsid w:val="00A950C3"/>
    <w:rsid w:val="00A969DE"/>
    <w:rsid w:val="00A975B1"/>
    <w:rsid w:val="00A97BB6"/>
    <w:rsid w:val="00AA0812"/>
    <w:rsid w:val="00AA0B11"/>
    <w:rsid w:val="00AA0D16"/>
    <w:rsid w:val="00AA2180"/>
    <w:rsid w:val="00AA28C4"/>
    <w:rsid w:val="00AA28D6"/>
    <w:rsid w:val="00AA2959"/>
    <w:rsid w:val="00AA3D7A"/>
    <w:rsid w:val="00AA4823"/>
    <w:rsid w:val="00AA5BFB"/>
    <w:rsid w:val="00AA5D5D"/>
    <w:rsid w:val="00AA6332"/>
    <w:rsid w:val="00AA7D9E"/>
    <w:rsid w:val="00AB0192"/>
    <w:rsid w:val="00AB19AF"/>
    <w:rsid w:val="00AB1C9E"/>
    <w:rsid w:val="00AB1DC1"/>
    <w:rsid w:val="00AB250A"/>
    <w:rsid w:val="00AB283B"/>
    <w:rsid w:val="00AB3C72"/>
    <w:rsid w:val="00AB4355"/>
    <w:rsid w:val="00AB47CB"/>
    <w:rsid w:val="00AB48FF"/>
    <w:rsid w:val="00AB55CF"/>
    <w:rsid w:val="00AB6E54"/>
    <w:rsid w:val="00AB7382"/>
    <w:rsid w:val="00AB75D6"/>
    <w:rsid w:val="00AB7896"/>
    <w:rsid w:val="00AC10CC"/>
    <w:rsid w:val="00AC2140"/>
    <w:rsid w:val="00AC3268"/>
    <w:rsid w:val="00AC3E30"/>
    <w:rsid w:val="00AC3E9F"/>
    <w:rsid w:val="00AC3F5D"/>
    <w:rsid w:val="00AC401F"/>
    <w:rsid w:val="00AC4044"/>
    <w:rsid w:val="00AC7B55"/>
    <w:rsid w:val="00AC7B9D"/>
    <w:rsid w:val="00AC7EA3"/>
    <w:rsid w:val="00AD0052"/>
    <w:rsid w:val="00AD010C"/>
    <w:rsid w:val="00AD0587"/>
    <w:rsid w:val="00AD0D61"/>
    <w:rsid w:val="00AD14DF"/>
    <w:rsid w:val="00AD1AD3"/>
    <w:rsid w:val="00AD1C7D"/>
    <w:rsid w:val="00AD1CD2"/>
    <w:rsid w:val="00AD4010"/>
    <w:rsid w:val="00AD41F1"/>
    <w:rsid w:val="00AD45A3"/>
    <w:rsid w:val="00AD4E4D"/>
    <w:rsid w:val="00AD5C1A"/>
    <w:rsid w:val="00AD74E7"/>
    <w:rsid w:val="00AD79B1"/>
    <w:rsid w:val="00AD7F80"/>
    <w:rsid w:val="00AE01D1"/>
    <w:rsid w:val="00AE0425"/>
    <w:rsid w:val="00AE05CA"/>
    <w:rsid w:val="00AE0655"/>
    <w:rsid w:val="00AE0F2D"/>
    <w:rsid w:val="00AE2543"/>
    <w:rsid w:val="00AE2B2D"/>
    <w:rsid w:val="00AE39C9"/>
    <w:rsid w:val="00AE3BE3"/>
    <w:rsid w:val="00AE4054"/>
    <w:rsid w:val="00AE4E46"/>
    <w:rsid w:val="00AE5BBD"/>
    <w:rsid w:val="00AE661D"/>
    <w:rsid w:val="00AE66BA"/>
    <w:rsid w:val="00AE6CB1"/>
    <w:rsid w:val="00AF00B0"/>
    <w:rsid w:val="00AF0FF7"/>
    <w:rsid w:val="00AF124A"/>
    <w:rsid w:val="00AF1F06"/>
    <w:rsid w:val="00AF270A"/>
    <w:rsid w:val="00AF4875"/>
    <w:rsid w:val="00AF4B54"/>
    <w:rsid w:val="00AF4EE4"/>
    <w:rsid w:val="00AF5BA9"/>
    <w:rsid w:val="00B0064A"/>
    <w:rsid w:val="00B00C05"/>
    <w:rsid w:val="00B031CC"/>
    <w:rsid w:val="00B033EA"/>
    <w:rsid w:val="00B03979"/>
    <w:rsid w:val="00B04586"/>
    <w:rsid w:val="00B05414"/>
    <w:rsid w:val="00B05774"/>
    <w:rsid w:val="00B06B3F"/>
    <w:rsid w:val="00B06B9A"/>
    <w:rsid w:val="00B06F67"/>
    <w:rsid w:val="00B075D3"/>
    <w:rsid w:val="00B108BC"/>
    <w:rsid w:val="00B11991"/>
    <w:rsid w:val="00B11C4B"/>
    <w:rsid w:val="00B125BD"/>
    <w:rsid w:val="00B12B2D"/>
    <w:rsid w:val="00B12D10"/>
    <w:rsid w:val="00B12DEB"/>
    <w:rsid w:val="00B1458B"/>
    <w:rsid w:val="00B14E4C"/>
    <w:rsid w:val="00B152D5"/>
    <w:rsid w:val="00B15A4F"/>
    <w:rsid w:val="00B1643A"/>
    <w:rsid w:val="00B1673E"/>
    <w:rsid w:val="00B1706A"/>
    <w:rsid w:val="00B20354"/>
    <w:rsid w:val="00B21806"/>
    <w:rsid w:val="00B21888"/>
    <w:rsid w:val="00B21AB5"/>
    <w:rsid w:val="00B24D4A"/>
    <w:rsid w:val="00B24ED9"/>
    <w:rsid w:val="00B25261"/>
    <w:rsid w:val="00B25436"/>
    <w:rsid w:val="00B25CD8"/>
    <w:rsid w:val="00B27E36"/>
    <w:rsid w:val="00B30510"/>
    <w:rsid w:val="00B312A7"/>
    <w:rsid w:val="00B316CF"/>
    <w:rsid w:val="00B31D34"/>
    <w:rsid w:val="00B3330B"/>
    <w:rsid w:val="00B337FF"/>
    <w:rsid w:val="00B3388F"/>
    <w:rsid w:val="00B34D68"/>
    <w:rsid w:val="00B35095"/>
    <w:rsid w:val="00B35610"/>
    <w:rsid w:val="00B358C1"/>
    <w:rsid w:val="00B35D68"/>
    <w:rsid w:val="00B36445"/>
    <w:rsid w:val="00B37FE6"/>
    <w:rsid w:val="00B4009E"/>
    <w:rsid w:val="00B40653"/>
    <w:rsid w:val="00B42471"/>
    <w:rsid w:val="00B43397"/>
    <w:rsid w:val="00B434A9"/>
    <w:rsid w:val="00B43883"/>
    <w:rsid w:val="00B4429F"/>
    <w:rsid w:val="00B45165"/>
    <w:rsid w:val="00B4525B"/>
    <w:rsid w:val="00B453DF"/>
    <w:rsid w:val="00B4699B"/>
    <w:rsid w:val="00B4777B"/>
    <w:rsid w:val="00B500F0"/>
    <w:rsid w:val="00B50BBE"/>
    <w:rsid w:val="00B50E00"/>
    <w:rsid w:val="00B5127C"/>
    <w:rsid w:val="00B539FD"/>
    <w:rsid w:val="00B53A4E"/>
    <w:rsid w:val="00B54444"/>
    <w:rsid w:val="00B5536B"/>
    <w:rsid w:val="00B55423"/>
    <w:rsid w:val="00B55663"/>
    <w:rsid w:val="00B55B84"/>
    <w:rsid w:val="00B55D4A"/>
    <w:rsid w:val="00B56C10"/>
    <w:rsid w:val="00B614F3"/>
    <w:rsid w:val="00B6219E"/>
    <w:rsid w:val="00B6223C"/>
    <w:rsid w:val="00B6235E"/>
    <w:rsid w:val="00B627BF"/>
    <w:rsid w:val="00B63008"/>
    <w:rsid w:val="00B636B6"/>
    <w:rsid w:val="00B652CA"/>
    <w:rsid w:val="00B6559A"/>
    <w:rsid w:val="00B655F9"/>
    <w:rsid w:val="00B655FF"/>
    <w:rsid w:val="00B65882"/>
    <w:rsid w:val="00B65DFB"/>
    <w:rsid w:val="00B65F3E"/>
    <w:rsid w:val="00B66561"/>
    <w:rsid w:val="00B668E7"/>
    <w:rsid w:val="00B669E6"/>
    <w:rsid w:val="00B66F3A"/>
    <w:rsid w:val="00B67CD8"/>
    <w:rsid w:val="00B7037C"/>
    <w:rsid w:val="00B705CE"/>
    <w:rsid w:val="00B71AD8"/>
    <w:rsid w:val="00B71B6B"/>
    <w:rsid w:val="00B71F4A"/>
    <w:rsid w:val="00B72831"/>
    <w:rsid w:val="00B734B1"/>
    <w:rsid w:val="00B743A0"/>
    <w:rsid w:val="00B748A6"/>
    <w:rsid w:val="00B752F4"/>
    <w:rsid w:val="00B7546D"/>
    <w:rsid w:val="00B76242"/>
    <w:rsid w:val="00B76AD2"/>
    <w:rsid w:val="00B77029"/>
    <w:rsid w:val="00B776C6"/>
    <w:rsid w:val="00B77BA0"/>
    <w:rsid w:val="00B8055C"/>
    <w:rsid w:val="00B816EB"/>
    <w:rsid w:val="00B82288"/>
    <w:rsid w:val="00B823AA"/>
    <w:rsid w:val="00B829A3"/>
    <w:rsid w:val="00B82ED9"/>
    <w:rsid w:val="00B8326B"/>
    <w:rsid w:val="00B83410"/>
    <w:rsid w:val="00B84CC8"/>
    <w:rsid w:val="00B85451"/>
    <w:rsid w:val="00B8552E"/>
    <w:rsid w:val="00B86678"/>
    <w:rsid w:val="00B8680E"/>
    <w:rsid w:val="00B872A0"/>
    <w:rsid w:val="00B92892"/>
    <w:rsid w:val="00B92C38"/>
    <w:rsid w:val="00B9319B"/>
    <w:rsid w:val="00B931F3"/>
    <w:rsid w:val="00B93448"/>
    <w:rsid w:val="00B93978"/>
    <w:rsid w:val="00B94173"/>
    <w:rsid w:val="00B94FCA"/>
    <w:rsid w:val="00B95997"/>
    <w:rsid w:val="00B9714D"/>
    <w:rsid w:val="00B9799E"/>
    <w:rsid w:val="00BA097B"/>
    <w:rsid w:val="00BA1CC6"/>
    <w:rsid w:val="00BA280F"/>
    <w:rsid w:val="00BA2D0E"/>
    <w:rsid w:val="00BA328C"/>
    <w:rsid w:val="00BA3782"/>
    <w:rsid w:val="00BA4517"/>
    <w:rsid w:val="00BA5BB8"/>
    <w:rsid w:val="00BA7186"/>
    <w:rsid w:val="00BA73BD"/>
    <w:rsid w:val="00BB02F2"/>
    <w:rsid w:val="00BB0930"/>
    <w:rsid w:val="00BB0CA2"/>
    <w:rsid w:val="00BB119F"/>
    <w:rsid w:val="00BB2FA1"/>
    <w:rsid w:val="00BB3033"/>
    <w:rsid w:val="00BB3418"/>
    <w:rsid w:val="00BB3685"/>
    <w:rsid w:val="00BB36F2"/>
    <w:rsid w:val="00BB3D48"/>
    <w:rsid w:val="00BB4781"/>
    <w:rsid w:val="00BB47FB"/>
    <w:rsid w:val="00BB5F60"/>
    <w:rsid w:val="00BB67BE"/>
    <w:rsid w:val="00BB78F4"/>
    <w:rsid w:val="00BB7B6A"/>
    <w:rsid w:val="00BB7D12"/>
    <w:rsid w:val="00BC008E"/>
    <w:rsid w:val="00BC0EFF"/>
    <w:rsid w:val="00BC13C1"/>
    <w:rsid w:val="00BC1B6F"/>
    <w:rsid w:val="00BC2739"/>
    <w:rsid w:val="00BC2B62"/>
    <w:rsid w:val="00BC37C9"/>
    <w:rsid w:val="00BC3819"/>
    <w:rsid w:val="00BC4371"/>
    <w:rsid w:val="00BC484E"/>
    <w:rsid w:val="00BC544B"/>
    <w:rsid w:val="00BC5B37"/>
    <w:rsid w:val="00BC6A0D"/>
    <w:rsid w:val="00BC7CC4"/>
    <w:rsid w:val="00BD05F1"/>
    <w:rsid w:val="00BD0CB6"/>
    <w:rsid w:val="00BD12BA"/>
    <w:rsid w:val="00BD1571"/>
    <w:rsid w:val="00BD2DDC"/>
    <w:rsid w:val="00BD2E0A"/>
    <w:rsid w:val="00BD2EAD"/>
    <w:rsid w:val="00BE0389"/>
    <w:rsid w:val="00BE16F4"/>
    <w:rsid w:val="00BE1960"/>
    <w:rsid w:val="00BE19B0"/>
    <w:rsid w:val="00BE25D4"/>
    <w:rsid w:val="00BE2707"/>
    <w:rsid w:val="00BE4269"/>
    <w:rsid w:val="00BE4A5B"/>
    <w:rsid w:val="00BE5696"/>
    <w:rsid w:val="00BE6401"/>
    <w:rsid w:val="00BE78BC"/>
    <w:rsid w:val="00BE7BA5"/>
    <w:rsid w:val="00BF1304"/>
    <w:rsid w:val="00BF1A37"/>
    <w:rsid w:val="00BF1B09"/>
    <w:rsid w:val="00BF1D2C"/>
    <w:rsid w:val="00BF2394"/>
    <w:rsid w:val="00BF3325"/>
    <w:rsid w:val="00BF3F70"/>
    <w:rsid w:val="00BF40D8"/>
    <w:rsid w:val="00BF42A7"/>
    <w:rsid w:val="00BF43DF"/>
    <w:rsid w:val="00BF4568"/>
    <w:rsid w:val="00BF47F6"/>
    <w:rsid w:val="00BF489C"/>
    <w:rsid w:val="00BF4C3D"/>
    <w:rsid w:val="00BF5C23"/>
    <w:rsid w:val="00BF6502"/>
    <w:rsid w:val="00BF6A78"/>
    <w:rsid w:val="00BF7B31"/>
    <w:rsid w:val="00BF7F47"/>
    <w:rsid w:val="00C00E2B"/>
    <w:rsid w:val="00C04033"/>
    <w:rsid w:val="00C04680"/>
    <w:rsid w:val="00C04EDC"/>
    <w:rsid w:val="00C05BB6"/>
    <w:rsid w:val="00C061B9"/>
    <w:rsid w:val="00C06ADC"/>
    <w:rsid w:val="00C07A6C"/>
    <w:rsid w:val="00C100B7"/>
    <w:rsid w:val="00C105FD"/>
    <w:rsid w:val="00C1106A"/>
    <w:rsid w:val="00C11078"/>
    <w:rsid w:val="00C13029"/>
    <w:rsid w:val="00C13119"/>
    <w:rsid w:val="00C13ACF"/>
    <w:rsid w:val="00C14ACD"/>
    <w:rsid w:val="00C14E7A"/>
    <w:rsid w:val="00C150C8"/>
    <w:rsid w:val="00C1555D"/>
    <w:rsid w:val="00C156D8"/>
    <w:rsid w:val="00C16169"/>
    <w:rsid w:val="00C162C9"/>
    <w:rsid w:val="00C164E5"/>
    <w:rsid w:val="00C17B26"/>
    <w:rsid w:val="00C2218B"/>
    <w:rsid w:val="00C2244F"/>
    <w:rsid w:val="00C2363F"/>
    <w:rsid w:val="00C237AC"/>
    <w:rsid w:val="00C26841"/>
    <w:rsid w:val="00C26C4C"/>
    <w:rsid w:val="00C26E76"/>
    <w:rsid w:val="00C27182"/>
    <w:rsid w:val="00C27E38"/>
    <w:rsid w:val="00C315A9"/>
    <w:rsid w:val="00C32335"/>
    <w:rsid w:val="00C33655"/>
    <w:rsid w:val="00C339E5"/>
    <w:rsid w:val="00C33CE9"/>
    <w:rsid w:val="00C34140"/>
    <w:rsid w:val="00C34571"/>
    <w:rsid w:val="00C34BA6"/>
    <w:rsid w:val="00C35604"/>
    <w:rsid w:val="00C359F6"/>
    <w:rsid w:val="00C35DA0"/>
    <w:rsid w:val="00C36A03"/>
    <w:rsid w:val="00C36D25"/>
    <w:rsid w:val="00C41906"/>
    <w:rsid w:val="00C42588"/>
    <w:rsid w:val="00C43942"/>
    <w:rsid w:val="00C43D01"/>
    <w:rsid w:val="00C43F52"/>
    <w:rsid w:val="00C464EA"/>
    <w:rsid w:val="00C46899"/>
    <w:rsid w:val="00C47DE5"/>
    <w:rsid w:val="00C50742"/>
    <w:rsid w:val="00C50BEE"/>
    <w:rsid w:val="00C50DF0"/>
    <w:rsid w:val="00C50F5A"/>
    <w:rsid w:val="00C51EC2"/>
    <w:rsid w:val="00C520B4"/>
    <w:rsid w:val="00C5278F"/>
    <w:rsid w:val="00C53852"/>
    <w:rsid w:val="00C55475"/>
    <w:rsid w:val="00C561D7"/>
    <w:rsid w:val="00C56695"/>
    <w:rsid w:val="00C56971"/>
    <w:rsid w:val="00C57B47"/>
    <w:rsid w:val="00C61237"/>
    <w:rsid w:val="00C6152F"/>
    <w:rsid w:val="00C61739"/>
    <w:rsid w:val="00C62BE2"/>
    <w:rsid w:val="00C635E3"/>
    <w:rsid w:val="00C6441D"/>
    <w:rsid w:val="00C66BD9"/>
    <w:rsid w:val="00C66D57"/>
    <w:rsid w:val="00C66F6B"/>
    <w:rsid w:val="00C6736A"/>
    <w:rsid w:val="00C67575"/>
    <w:rsid w:val="00C71413"/>
    <w:rsid w:val="00C71F14"/>
    <w:rsid w:val="00C734C3"/>
    <w:rsid w:val="00C73666"/>
    <w:rsid w:val="00C74067"/>
    <w:rsid w:val="00C75B65"/>
    <w:rsid w:val="00C75B77"/>
    <w:rsid w:val="00C76439"/>
    <w:rsid w:val="00C768F2"/>
    <w:rsid w:val="00C77067"/>
    <w:rsid w:val="00C77F06"/>
    <w:rsid w:val="00C80992"/>
    <w:rsid w:val="00C8116F"/>
    <w:rsid w:val="00C813F3"/>
    <w:rsid w:val="00C81831"/>
    <w:rsid w:val="00C81B74"/>
    <w:rsid w:val="00C821F6"/>
    <w:rsid w:val="00C823A0"/>
    <w:rsid w:val="00C82B35"/>
    <w:rsid w:val="00C82E80"/>
    <w:rsid w:val="00C85224"/>
    <w:rsid w:val="00C85C92"/>
    <w:rsid w:val="00C86A2D"/>
    <w:rsid w:val="00C876C9"/>
    <w:rsid w:val="00C87CA8"/>
    <w:rsid w:val="00C90093"/>
    <w:rsid w:val="00C919AD"/>
    <w:rsid w:val="00C926BF"/>
    <w:rsid w:val="00C92964"/>
    <w:rsid w:val="00C930B4"/>
    <w:rsid w:val="00C9327F"/>
    <w:rsid w:val="00C93590"/>
    <w:rsid w:val="00C9412F"/>
    <w:rsid w:val="00C943CC"/>
    <w:rsid w:val="00C949BC"/>
    <w:rsid w:val="00C95657"/>
    <w:rsid w:val="00C95F57"/>
    <w:rsid w:val="00C96CC4"/>
    <w:rsid w:val="00C97195"/>
    <w:rsid w:val="00CA0A96"/>
    <w:rsid w:val="00CA0AC0"/>
    <w:rsid w:val="00CA1BC9"/>
    <w:rsid w:val="00CA2005"/>
    <w:rsid w:val="00CA29FE"/>
    <w:rsid w:val="00CA2FE7"/>
    <w:rsid w:val="00CA30B3"/>
    <w:rsid w:val="00CA3D7D"/>
    <w:rsid w:val="00CA7F72"/>
    <w:rsid w:val="00CB1206"/>
    <w:rsid w:val="00CB126B"/>
    <w:rsid w:val="00CB17DC"/>
    <w:rsid w:val="00CB2A19"/>
    <w:rsid w:val="00CB30B9"/>
    <w:rsid w:val="00CB3129"/>
    <w:rsid w:val="00CB31FC"/>
    <w:rsid w:val="00CB433B"/>
    <w:rsid w:val="00CB5741"/>
    <w:rsid w:val="00CB6230"/>
    <w:rsid w:val="00CB6392"/>
    <w:rsid w:val="00CB6560"/>
    <w:rsid w:val="00CB658D"/>
    <w:rsid w:val="00CB668A"/>
    <w:rsid w:val="00CB6D6A"/>
    <w:rsid w:val="00CB7D5E"/>
    <w:rsid w:val="00CC0A99"/>
    <w:rsid w:val="00CC1048"/>
    <w:rsid w:val="00CC13EE"/>
    <w:rsid w:val="00CC2475"/>
    <w:rsid w:val="00CC3885"/>
    <w:rsid w:val="00CC38E7"/>
    <w:rsid w:val="00CC52A5"/>
    <w:rsid w:val="00CC5B5F"/>
    <w:rsid w:val="00CC5E8A"/>
    <w:rsid w:val="00CC6E0C"/>
    <w:rsid w:val="00CC7CB0"/>
    <w:rsid w:val="00CD00E0"/>
    <w:rsid w:val="00CD015E"/>
    <w:rsid w:val="00CD0EF0"/>
    <w:rsid w:val="00CD120E"/>
    <w:rsid w:val="00CD1BC6"/>
    <w:rsid w:val="00CD1F0D"/>
    <w:rsid w:val="00CD2549"/>
    <w:rsid w:val="00CD2933"/>
    <w:rsid w:val="00CD2B33"/>
    <w:rsid w:val="00CD31C4"/>
    <w:rsid w:val="00CD3669"/>
    <w:rsid w:val="00CD4186"/>
    <w:rsid w:val="00CD43AC"/>
    <w:rsid w:val="00CD49CC"/>
    <w:rsid w:val="00CD49CD"/>
    <w:rsid w:val="00CD62DB"/>
    <w:rsid w:val="00CD6536"/>
    <w:rsid w:val="00CD6903"/>
    <w:rsid w:val="00CD70C5"/>
    <w:rsid w:val="00CD723F"/>
    <w:rsid w:val="00CD7604"/>
    <w:rsid w:val="00CE1837"/>
    <w:rsid w:val="00CE1EAD"/>
    <w:rsid w:val="00CE40E7"/>
    <w:rsid w:val="00CE47D5"/>
    <w:rsid w:val="00CE4D94"/>
    <w:rsid w:val="00CE5D94"/>
    <w:rsid w:val="00CE6F62"/>
    <w:rsid w:val="00CE7A61"/>
    <w:rsid w:val="00CF1112"/>
    <w:rsid w:val="00CF1278"/>
    <w:rsid w:val="00CF189F"/>
    <w:rsid w:val="00CF3D5B"/>
    <w:rsid w:val="00CF4EEB"/>
    <w:rsid w:val="00CF6C08"/>
    <w:rsid w:val="00CF6E04"/>
    <w:rsid w:val="00CF6F69"/>
    <w:rsid w:val="00CF7C52"/>
    <w:rsid w:val="00D008A6"/>
    <w:rsid w:val="00D00A13"/>
    <w:rsid w:val="00D00D4E"/>
    <w:rsid w:val="00D01F0B"/>
    <w:rsid w:val="00D030EC"/>
    <w:rsid w:val="00D049B9"/>
    <w:rsid w:val="00D0514B"/>
    <w:rsid w:val="00D051DF"/>
    <w:rsid w:val="00D05262"/>
    <w:rsid w:val="00D0630C"/>
    <w:rsid w:val="00D06FF8"/>
    <w:rsid w:val="00D10134"/>
    <w:rsid w:val="00D105A4"/>
    <w:rsid w:val="00D12620"/>
    <w:rsid w:val="00D12A98"/>
    <w:rsid w:val="00D13A8B"/>
    <w:rsid w:val="00D14682"/>
    <w:rsid w:val="00D14D8C"/>
    <w:rsid w:val="00D15A2C"/>
    <w:rsid w:val="00D15B0E"/>
    <w:rsid w:val="00D15E8D"/>
    <w:rsid w:val="00D15F80"/>
    <w:rsid w:val="00D16DBF"/>
    <w:rsid w:val="00D17865"/>
    <w:rsid w:val="00D17D92"/>
    <w:rsid w:val="00D2041B"/>
    <w:rsid w:val="00D20462"/>
    <w:rsid w:val="00D21532"/>
    <w:rsid w:val="00D21CA4"/>
    <w:rsid w:val="00D21CB3"/>
    <w:rsid w:val="00D21CD1"/>
    <w:rsid w:val="00D22301"/>
    <w:rsid w:val="00D2266D"/>
    <w:rsid w:val="00D229CB"/>
    <w:rsid w:val="00D24135"/>
    <w:rsid w:val="00D244DC"/>
    <w:rsid w:val="00D24AE3"/>
    <w:rsid w:val="00D24D28"/>
    <w:rsid w:val="00D25EA0"/>
    <w:rsid w:val="00D26EC3"/>
    <w:rsid w:val="00D32797"/>
    <w:rsid w:val="00D34C07"/>
    <w:rsid w:val="00D3684C"/>
    <w:rsid w:val="00D37575"/>
    <w:rsid w:val="00D377D0"/>
    <w:rsid w:val="00D40C62"/>
    <w:rsid w:val="00D41B34"/>
    <w:rsid w:val="00D472D7"/>
    <w:rsid w:val="00D50004"/>
    <w:rsid w:val="00D511E4"/>
    <w:rsid w:val="00D51F06"/>
    <w:rsid w:val="00D52CF7"/>
    <w:rsid w:val="00D53858"/>
    <w:rsid w:val="00D544D9"/>
    <w:rsid w:val="00D56393"/>
    <w:rsid w:val="00D5662F"/>
    <w:rsid w:val="00D56BE1"/>
    <w:rsid w:val="00D56D43"/>
    <w:rsid w:val="00D601D3"/>
    <w:rsid w:val="00D60600"/>
    <w:rsid w:val="00D60B69"/>
    <w:rsid w:val="00D60C9E"/>
    <w:rsid w:val="00D61907"/>
    <w:rsid w:val="00D61BBE"/>
    <w:rsid w:val="00D61BD9"/>
    <w:rsid w:val="00D61C2D"/>
    <w:rsid w:val="00D6258B"/>
    <w:rsid w:val="00D63CF9"/>
    <w:rsid w:val="00D64112"/>
    <w:rsid w:val="00D64118"/>
    <w:rsid w:val="00D64C50"/>
    <w:rsid w:val="00D64C53"/>
    <w:rsid w:val="00D656CD"/>
    <w:rsid w:val="00D65819"/>
    <w:rsid w:val="00D67297"/>
    <w:rsid w:val="00D67666"/>
    <w:rsid w:val="00D67DE2"/>
    <w:rsid w:val="00D71EC4"/>
    <w:rsid w:val="00D72590"/>
    <w:rsid w:val="00D73631"/>
    <w:rsid w:val="00D73B0B"/>
    <w:rsid w:val="00D75B88"/>
    <w:rsid w:val="00D76BA9"/>
    <w:rsid w:val="00D777ED"/>
    <w:rsid w:val="00D77A90"/>
    <w:rsid w:val="00D77ABA"/>
    <w:rsid w:val="00D811E2"/>
    <w:rsid w:val="00D81500"/>
    <w:rsid w:val="00D81CB7"/>
    <w:rsid w:val="00D83BD0"/>
    <w:rsid w:val="00D83D1F"/>
    <w:rsid w:val="00D841CE"/>
    <w:rsid w:val="00D8467B"/>
    <w:rsid w:val="00D85A78"/>
    <w:rsid w:val="00D85E3E"/>
    <w:rsid w:val="00D862BD"/>
    <w:rsid w:val="00D863ED"/>
    <w:rsid w:val="00D87375"/>
    <w:rsid w:val="00D877A5"/>
    <w:rsid w:val="00D9100E"/>
    <w:rsid w:val="00D91733"/>
    <w:rsid w:val="00D91E77"/>
    <w:rsid w:val="00D92255"/>
    <w:rsid w:val="00D92B58"/>
    <w:rsid w:val="00D93040"/>
    <w:rsid w:val="00D9383C"/>
    <w:rsid w:val="00D94226"/>
    <w:rsid w:val="00D94D07"/>
    <w:rsid w:val="00D95325"/>
    <w:rsid w:val="00D95381"/>
    <w:rsid w:val="00D95B25"/>
    <w:rsid w:val="00D97C10"/>
    <w:rsid w:val="00DA169A"/>
    <w:rsid w:val="00DA1C06"/>
    <w:rsid w:val="00DA1DD0"/>
    <w:rsid w:val="00DA270C"/>
    <w:rsid w:val="00DA2B63"/>
    <w:rsid w:val="00DA3071"/>
    <w:rsid w:val="00DA33CF"/>
    <w:rsid w:val="00DA3BFB"/>
    <w:rsid w:val="00DA4A72"/>
    <w:rsid w:val="00DA5AC2"/>
    <w:rsid w:val="00DA5ACD"/>
    <w:rsid w:val="00DA5D5C"/>
    <w:rsid w:val="00DA6A72"/>
    <w:rsid w:val="00DA6D03"/>
    <w:rsid w:val="00DB1405"/>
    <w:rsid w:val="00DB1526"/>
    <w:rsid w:val="00DB170B"/>
    <w:rsid w:val="00DB2489"/>
    <w:rsid w:val="00DB2491"/>
    <w:rsid w:val="00DB547E"/>
    <w:rsid w:val="00DB559B"/>
    <w:rsid w:val="00DB6657"/>
    <w:rsid w:val="00DB6FF6"/>
    <w:rsid w:val="00DB7C76"/>
    <w:rsid w:val="00DC0983"/>
    <w:rsid w:val="00DC1627"/>
    <w:rsid w:val="00DC28FE"/>
    <w:rsid w:val="00DC2ED2"/>
    <w:rsid w:val="00DC430A"/>
    <w:rsid w:val="00DC44EF"/>
    <w:rsid w:val="00DC53CC"/>
    <w:rsid w:val="00DD0113"/>
    <w:rsid w:val="00DD0553"/>
    <w:rsid w:val="00DD079D"/>
    <w:rsid w:val="00DD0D50"/>
    <w:rsid w:val="00DD15BD"/>
    <w:rsid w:val="00DD316A"/>
    <w:rsid w:val="00DD36EC"/>
    <w:rsid w:val="00DD4AAA"/>
    <w:rsid w:val="00DD4B3C"/>
    <w:rsid w:val="00DD4F27"/>
    <w:rsid w:val="00DD4F7A"/>
    <w:rsid w:val="00DD6188"/>
    <w:rsid w:val="00DD71B6"/>
    <w:rsid w:val="00DD7813"/>
    <w:rsid w:val="00DE0288"/>
    <w:rsid w:val="00DE06F5"/>
    <w:rsid w:val="00DE11C0"/>
    <w:rsid w:val="00DE1638"/>
    <w:rsid w:val="00DE1C8B"/>
    <w:rsid w:val="00DE1D6E"/>
    <w:rsid w:val="00DE3D95"/>
    <w:rsid w:val="00DE4111"/>
    <w:rsid w:val="00DE4B1E"/>
    <w:rsid w:val="00DE5196"/>
    <w:rsid w:val="00DE5735"/>
    <w:rsid w:val="00DE592D"/>
    <w:rsid w:val="00DE5A1E"/>
    <w:rsid w:val="00DE662A"/>
    <w:rsid w:val="00DE7ACA"/>
    <w:rsid w:val="00DE7C49"/>
    <w:rsid w:val="00DF14FB"/>
    <w:rsid w:val="00DF1B6D"/>
    <w:rsid w:val="00DF36B2"/>
    <w:rsid w:val="00DF4188"/>
    <w:rsid w:val="00DF42A2"/>
    <w:rsid w:val="00DF45E0"/>
    <w:rsid w:val="00DF6A40"/>
    <w:rsid w:val="00DF6C9E"/>
    <w:rsid w:val="00DF79F8"/>
    <w:rsid w:val="00E00783"/>
    <w:rsid w:val="00E008AE"/>
    <w:rsid w:val="00E00DD3"/>
    <w:rsid w:val="00E02086"/>
    <w:rsid w:val="00E024F4"/>
    <w:rsid w:val="00E02D1F"/>
    <w:rsid w:val="00E03D6C"/>
    <w:rsid w:val="00E052A3"/>
    <w:rsid w:val="00E05431"/>
    <w:rsid w:val="00E05FDC"/>
    <w:rsid w:val="00E06ECF"/>
    <w:rsid w:val="00E077E8"/>
    <w:rsid w:val="00E07EB9"/>
    <w:rsid w:val="00E10000"/>
    <w:rsid w:val="00E10F09"/>
    <w:rsid w:val="00E11165"/>
    <w:rsid w:val="00E11E63"/>
    <w:rsid w:val="00E12350"/>
    <w:rsid w:val="00E133C6"/>
    <w:rsid w:val="00E1432D"/>
    <w:rsid w:val="00E14530"/>
    <w:rsid w:val="00E145D5"/>
    <w:rsid w:val="00E14830"/>
    <w:rsid w:val="00E15A5D"/>
    <w:rsid w:val="00E16017"/>
    <w:rsid w:val="00E16734"/>
    <w:rsid w:val="00E20442"/>
    <w:rsid w:val="00E20F36"/>
    <w:rsid w:val="00E21002"/>
    <w:rsid w:val="00E22240"/>
    <w:rsid w:val="00E225FA"/>
    <w:rsid w:val="00E23BFA"/>
    <w:rsid w:val="00E242BF"/>
    <w:rsid w:val="00E254CF"/>
    <w:rsid w:val="00E25A27"/>
    <w:rsid w:val="00E25C31"/>
    <w:rsid w:val="00E26197"/>
    <w:rsid w:val="00E27859"/>
    <w:rsid w:val="00E3021C"/>
    <w:rsid w:val="00E310F6"/>
    <w:rsid w:val="00E31973"/>
    <w:rsid w:val="00E31D95"/>
    <w:rsid w:val="00E3252A"/>
    <w:rsid w:val="00E325FF"/>
    <w:rsid w:val="00E32A0A"/>
    <w:rsid w:val="00E32CFF"/>
    <w:rsid w:val="00E33139"/>
    <w:rsid w:val="00E331E7"/>
    <w:rsid w:val="00E336AF"/>
    <w:rsid w:val="00E33F74"/>
    <w:rsid w:val="00E347A6"/>
    <w:rsid w:val="00E34EAE"/>
    <w:rsid w:val="00E34EB0"/>
    <w:rsid w:val="00E35164"/>
    <w:rsid w:val="00E35963"/>
    <w:rsid w:val="00E36C66"/>
    <w:rsid w:val="00E3701D"/>
    <w:rsid w:val="00E373C3"/>
    <w:rsid w:val="00E379FE"/>
    <w:rsid w:val="00E37B65"/>
    <w:rsid w:val="00E401A4"/>
    <w:rsid w:val="00E41299"/>
    <w:rsid w:val="00E413A2"/>
    <w:rsid w:val="00E41584"/>
    <w:rsid w:val="00E41D95"/>
    <w:rsid w:val="00E42171"/>
    <w:rsid w:val="00E421A8"/>
    <w:rsid w:val="00E433EB"/>
    <w:rsid w:val="00E43ED9"/>
    <w:rsid w:val="00E44538"/>
    <w:rsid w:val="00E44A62"/>
    <w:rsid w:val="00E45218"/>
    <w:rsid w:val="00E454FB"/>
    <w:rsid w:val="00E45AB4"/>
    <w:rsid w:val="00E45D21"/>
    <w:rsid w:val="00E47D75"/>
    <w:rsid w:val="00E5017E"/>
    <w:rsid w:val="00E50359"/>
    <w:rsid w:val="00E50743"/>
    <w:rsid w:val="00E51AAD"/>
    <w:rsid w:val="00E52FA5"/>
    <w:rsid w:val="00E53FD9"/>
    <w:rsid w:val="00E543F3"/>
    <w:rsid w:val="00E55076"/>
    <w:rsid w:val="00E5555D"/>
    <w:rsid w:val="00E56313"/>
    <w:rsid w:val="00E62B44"/>
    <w:rsid w:val="00E63290"/>
    <w:rsid w:val="00E632E4"/>
    <w:rsid w:val="00E6487F"/>
    <w:rsid w:val="00E65C8B"/>
    <w:rsid w:val="00E66054"/>
    <w:rsid w:val="00E66C1B"/>
    <w:rsid w:val="00E66C55"/>
    <w:rsid w:val="00E66D12"/>
    <w:rsid w:val="00E7187C"/>
    <w:rsid w:val="00E73370"/>
    <w:rsid w:val="00E757FB"/>
    <w:rsid w:val="00E75AEB"/>
    <w:rsid w:val="00E770BF"/>
    <w:rsid w:val="00E77126"/>
    <w:rsid w:val="00E80063"/>
    <w:rsid w:val="00E80AEF"/>
    <w:rsid w:val="00E80BC5"/>
    <w:rsid w:val="00E80FF3"/>
    <w:rsid w:val="00E8340D"/>
    <w:rsid w:val="00E8442E"/>
    <w:rsid w:val="00E85297"/>
    <w:rsid w:val="00E8568B"/>
    <w:rsid w:val="00E85B2A"/>
    <w:rsid w:val="00E866C4"/>
    <w:rsid w:val="00E86A8C"/>
    <w:rsid w:val="00E86DE2"/>
    <w:rsid w:val="00E86FB0"/>
    <w:rsid w:val="00E877E1"/>
    <w:rsid w:val="00E917B9"/>
    <w:rsid w:val="00E91CE2"/>
    <w:rsid w:val="00E92F63"/>
    <w:rsid w:val="00E92FE4"/>
    <w:rsid w:val="00E932D6"/>
    <w:rsid w:val="00E933BA"/>
    <w:rsid w:val="00E944C0"/>
    <w:rsid w:val="00E94D67"/>
    <w:rsid w:val="00E95BD8"/>
    <w:rsid w:val="00E95F91"/>
    <w:rsid w:val="00E96275"/>
    <w:rsid w:val="00E96D74"/>
    <w:rsid w:val="00E97B73"/>
    <w:rsid w:val="00EA0EA0"/>
    <w:rsid w:val="00EA1153"/>
    <w:rsid w:val="00EA1353"/>
    <w:rsid w:val="00EA442F"/>
    <w:rsid w:val="00EA4F43"/>
    <w:rsid w:val="00EA5826"/>
    <w:rsid w:val="00EA65B5"/>
    <w:rsid w:val="00EA6A46"/>
    <w:rsid w:val="00EA7283"/>
    <w:rsid w:val="00EA7AE0"/>
    <w:rsid w:val="00EA7E08"/>
    <w:rsid w:val="00EB0013"/>
    <w:rsid w:val="00EB05E5"/>
    <w:rsid w:val="00EB1B2B"/>
    <w:rsid w:val="00EB1B30"/>
    <w:rsid w:val="00EB2227"/>
    <w:rsid w:val="00EB296E"/>
    <w:rsid w:val="00EB3D48"/>
    <w:rsid w:val="00EB41B2"/>
    <w:rsid w:val="00EB4234"/>
    <w:rsid w:val="00EB4253"/>
    <w:rsid w:val="00EB445C"/>
    <w:rsid w:val="00EB4B53"/>
    <w:rsid w:val="00EB4E2C"/>
    <w:rsid w:val="00EB4EAE"/>
    <w:rsid w:val="00EB5D7A"/>
    <w:rsid w:val="00EB5FB0"/>
    <w:rsid w:val="00EB63E0"/>
    <w:rsid w:val="00EB6876"/>
    <w:rsid w:val="00EB6F8D"/>
    <w:rsid w:val="00EB729B"/>
    <w:rsid w:val="00EC00C7"/>
    <w:rsid w:val="00EC11FB"/>
    <w:rsid w:val="00EC1A8F"/>
    <w:rsid w:val="00EC236C"/>
    <w:rsid w:val="00EC2541"/>
    <w:rsid w:val="00EC38A8"/>
    <w:rsid w:val="00EC494A"/>
    <w:rsid w:val="00EC504E"/>
    <w:rsid w:val="00EC512D"/>
    <w:rsid w:val="00EC648B"/>
    <w:rsid w:val="00EC706A"/>
    <w:rsid w:val="00EC78AC"/>
    <w:rsid w:val="00EC7CC7"/>
    <w:rsid w:val="00EC7EDC"/>
    <w:rsid w:val="00ED1072"/>
    <w:rsid w:val="00ED1945"/>
    <w:rsid w:val="00ED3340"/>
    <w:rsid w:val="00ED48C4"/>
    <w:rsid w:val="00ED5DFB"/>
    <w:rsid w:val="00ED703C"/>
    <w:rsid w:val="00ED7268"/>
    <w:rsid w:val="00EE0942"/>
    <w:rsid w:val="00EE1C79"/>
    <w:rsid w:val="00EE2E02"/>
    <w:rsid w:val="00EE2E95"/>
    <w:rsid w:val="00EE3124"/>
    <w:rsid w:val="00EE31AD"/>
    <w:rsid w:val="00EE3CCC"/>
    <w:rsid w:val="00EE556B"/>
    <w:rsid w:val="00EE5584"/>
    <w:rsid w:val="00EE6364"/>
    <w:rsid w:val="00EE645D"/>
    <w:rsid w:val="00EE6913"/>
    <w:rsid w:val="00EE77F3"/>
    <w:rsid w:val="00EF0420"/>
    <w:rsid w:val="00EF070F"/>
    <w:rsid w:val="00EF191F"/>
    <w:rsid w:val="00EF3DC1"/>
    <w:rsid w:val="00EF4051"/>
    <w:rsid w:val="00EF4383"/>
    <w:rsid w:val="00EF4E30"/>
    <w:rsid w:val="00F02998"/>
    <w:rsid w:val="00F02BCB"/>
    <w:rsid w:val="00F02E28"/>
    <w:rsid w:val="00F0343A"/>
    <w:rsid w:val="00F044A0"/>
    <w:rsid w:val="00F05894"/>
    <w:rsid w:val="00F068E6"/>
    <w:rsid w:val="00F07156"/>
    <w:rsid w:val="00F10530"/>
    <w:rsid w:val="00F11B15"/>
    <w:rsid w:val="00F12747"/>
    <w:rsid w:val="00F131CE"/>
    <w:rsid w:val="00F13569"/>
    <w:rsid w:val="00F14B43"/>
    <w:rsid w:val="00F15651"/>
    <w:rsid w:val="00F15DB6"/>
    <w:rsid w:val="00F15E51"/>
    <w:rsid w:val="00F175FA"/>
    <w:rsid w:val="00F17CEB"/>
    <w:rsid w:val="00F20A9B"/>
    <w:rsid w:val="00F21019"/>
    <w:rsid w:val="00F21472"/>
    <w:rsid w:val="00F21BC3"/>
    <w:rsid w:val="00F221C4"/>
    <w:rsid w:val="00F223DC"/>
    <w:rsid w:val="00F231B9"/>
    <w:rsid w:val="00F235B5"/>
    <w:rsid w:val="00F23C49"/>
    <w:rsid w:val="00F25662"/>
    <w:rsid w:val="00F25BB1"/>
    <w:rsid w:val="00F26A7E"/>
    <w:rsid w:val="00F27123"/>
    <w:rsid w:val="00F30984"/>
    <w:rsid w:val="00F30FE3"/>
    <w:rsid w:val="00F3167F"/>
    <w:rsid w:val="00F317DF"/>
    <w:rsid w:val="00F324F0"/>
    <w:rsid w:val="00F330D9"/>
    <w:rsid w:val="00F33489"/>
    <w:rsid w:val="00F334B7"/>
    <w:rsid w:val="00F34151"/>
    <w:rsid w:val="00F36A85"/>
    <w:rsid w:val="00F36AA0"/>
    <w:rsid w:val="00F36EFD"/>
    <w:rsid w:val="00F37156"/>
    <w:rsid w:val="00F377B6"/>
    <w:rsid w:val="00F37B02"/>
    <w:rsid w:val="00F412CD"/>
    <w:rsid w:val="00F412E3"/>
    <w:rsid w:val="00F41CFE"/>
    <w:rsid w:val="00F42BF9"/>
    <w:rsid w:val="00F43543"/>
    <w:rsid w:val="00F44DBC"/>
    <w:rsid w:val="00F45383"/>
    <w:rsid w:val="00F458E9"/>
    <w:rsid w:val="00F45F59"/>
    <w:rsid w:val="00F46516"/>
    <w:rsid w:val="00F467E8"/>
    <w:rsid w:val="00F469C7"/>
    <w:rsid w:val="00F46A05"/>
    <w:rsid w:val="00F46B75"/>
    <w:rsid w:val="00F50D9D"/>
    <w:rsid w:val="00F50FC4"/>
    <w:rsid w:val="00F514BE"/>
    <w:rsid w:val="00F51E2A"/>
    <w:rsid w:val="00F52A93"/>
    <w:rsid w:val="00F52D54"/>
    <w:rsid w:val="00F5341F"/>
    <w:rsid w:val="00F53444"/>
    <w:rsid w:val="00F536D9"/>
    <w:rsid w:val="00F53985"/>
    <w:rsid w:val="00F53E66"/>
    <w:rsid w:val="00F54FF7"/>
    <w:rsid w:val="00F55686"/>
    <w:rsid w:val="00F56ED3"/>
    <w:rsid w:val="00F60A7B"/>
    <w:rsid w:val="00F61764"/>
    <w:rsid w:val="00F61A31"/>
    <w:rsid w:val="00F61A72"/>
    <w:rsid w:val="00F6392F"/>
    <w:rsid w:val="00F63B4A"/>
    <w:rsid w:val="00F644F4"/>
    <w:rsid w:val="00F64644"/>
    <w:rsid w:val="00F655C8"/>
    <w:rsid w:val="00F65709"/>
    <w:rsid w:val="00F65BF9"/>
    <w:rsid w:val="00F65CAE"/>
    <w:rsid w:val="00F675EE"/>
    <w:rsid w:val="00F70F1B"/>
    <w:rsid w:val="00F713C2"/>
    <w:rsid w:val="00F714D4"/>
    <w:rsid w:val="00F7294F"/>
    <w:rsid w:val="00F72CA1"/>
    <w:rsid w:val="00F73A29"/>
    <w:rsid w:val="00F75007"/>
    <w:rsid w:val="00F75030"/>
    <w:rsid w:val="00F7689C"/>
    <w:rsid w:val="00F76EFB"/>
    <w:rsid w:val="00F7756D"/>
    <w:rsid w:val="00F77A5B"/>
    <w:rsid w:val="00F77B0F"/>
    <w:rsid w:val="00F77BD1"/>
    <w:rsid w:val="00F80940"/>
    <w:rsid w:val="00F8205F"/>
    <w:rsid w:val="00F8296A"/>
    <w:rsid w:val="00F83805"/>
    <w:rsid w:val="00F8390A"/>
    <w:rsid w:val="00F8484B"/>
    <w:rsid w:val="00F84CBC"/>
    <w:rsid w:val="00F8637F"/>
    <w:rsid w:val="00F86941"/>
    <w:rsid w:val="00F903AE"/>
    <w:rsid w:val="00F90AD3"/>
    <w:rsid w:val="00F9128C"/>
    <w:rsid w:val="00F91679"/>
    <w:rsid w:val="00F921A2"/>
    <w:rsid w:val="00F929C0"/>
    <w:rsid w:val="00F92DAC"/>
    <w:rsid w:val="00F930B3"/>
    <w:rsid w:val="00F94748"/>
    <w:rsid w:val="00F96269"/>
    <w:rsid w:val="00F97C65"/>
    <w:rsid w:val="00FA0F60"/>
    <w:rsid w:val="00FA1FEC"/>
    <w:rsid w:val="00FA273C"/>
    <w:rsid w:val="00FA3C3B"/>
    <w:rsid w:val="00FA3F91"/>
    <w:rsid w:val="00FA49DA"/>
    <w:rsid w:val="00FA4BF7"/>
    <w:rsid w:val="00FA52EB"/>
    <w:rsid w:val="00FA56D0"/>
    <w:rsid w:val="00FA60D5"/>
    <w:rsid w:val="00FA7F26"/>
    <w:rsid w:val="00FB06B6"/>
    <w:rsid w:val="00FB0BEA"/>
    <w:rsid w:val="00FB17DB"/>
    <w:rsid w:val="00FB1EE1"/>
    <w:rsid w:val="00FB256D"/>
    <w:rsid w:val="00FB30B4"/>
    <w:rsid w:val="00FB4EC7"/>
    <w:rsid w:val="00FB53DB"/>
    <w:rsid w:val="00FB651F"/>
    <w:rsid w:val="00FC0190"/>
    <w:rsid w:val="00FC0667"/>
    <w:rsid w:val="00FC0A88"/>
    <w:rsid w:val="00FC0F6F"/>
    <w:rsid w:val="00FC1241"/>
    <w:rsid w:val="00FC2414"/>
    <w:rsid w:val="00FC2AEF"/>
    <w:rsid w:val="00FC422C"/>
    <w:rsid w:val="00FC43FE"/>
    <w:rsid w:val="00FC50C9"/>
    <w:rsid w:val="00FC563F"/>
    <w:rsid w:val="00FC5774"/>
    <w:rsid w:val="00FC5803"/>
    <w:rsid w:val="00FC6029"/>
    <w:rsid w:val="00FC6AB5"/>
    <w:rsid w:val="00FC7F6F"/>
    <w:rsid w:val="00FD2F64"/>
    <w:rsid w:val="00FD300A"/>
    <w:rsid w:val="00FD3025"/>
    <w:rsid w:val="00FD30D6"/>
    <w:rsid w:val="00FD3DDA"/>
    <w:rsid w:val="00FD5661"/>
    <w:rsid w:val="00FD56FE"/>
    <w:rsid w:val="00FD5807"/>
    <w:rsid w:val="00FD58DE"/>
    <w:rsid w:val="00FD6652"/>
    <w:rsid w:val="00FD6980"/>
    <w:rsid w:val="00FD70CC"/>
    <w:rsid w:val="00FD73CD"/>
    <w:rsid w:val="00FE03C3"/>
    <w:rsid w:val="00FE13E8"/>
    <w:rsid w:val="00FE2A5B"/>
    <w:rsid w:val="00FE2AFB"/>
    <w:rsid w:val="00FE30EA"/>
    <w:rsid w:val="00FE439E"/>
    <w:rsid w:val="00FE4540"/>
    <w:rsid w:val="00FE52C1"/>
    <w:rsid w:val="00FE55F7"/>
    <w:rsid w:val="00FE744F"/>
    <w:rsid w:val="00FF1BF4"/>
    <w:rsid w:val="00FF1CB5"/>
    <w:rsid w:val="00FF1F21"/>
    <w:rsid w:val="00FF2916"/>
    <w:rsid w:val="00FF3DB2"/>
    <w:rsid w:val="00FF45A4"/>
    <w:rsid w:val="00FF4ED3"/>
    <w:rsid w:val="00FF5136"/>
    <w:rsid w:val="00FF54FD"/>
    <w:rsid w:val="00FF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4" w:qFormat="1"/>
    <w:lsdException w:name="heading 5" w:semiHidden="0" w:uiPriority="5"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1C"/>
    <w:pPr>
      <w:spacing w:after="200" w:line="276" w:lineRule="auto"/>
    </w:pPr>
    <w:rPr>
      <w:sz w:val="28"/>
      <w:szCs w:val="22"/>
      <w:lang w:eastAsia="en-US"/>
    </w:rPr>
  </w:style>
  <w:style w:type="paragraph" w:styleId="1">
    <w:name w:val="heading 1"/>
    <w:basedOn w:val="a"/>
    <w:link w:val="10"/>
    <w:uiPriority w:val="1"/>
    <w:qFormat/>
    <w:rsid w:val="00A37CB6"/>
    <w:pPr>
      <w:widowControl w:val="0"/>
      <w:numPr>
        <w:numId w:val="10"/>
      </w:numPr>
      <w:autoSpaceDE w:val="0"/>
      <w:autoSpaceDN w:val="0"/>
      <w:spacing w:after="0" w:line="240" w:lineRule="auto"/>
      <w:jc w:val="both"/>
      <w:outlineLvl w:val="0"/>
    </w:pPr>
    <w:rPr>
      <w:szCs w:val="20"/>
      <w:lang w:eastAsia="ru-RU"/>
    </w:rPr>
  </w:style>
  <w:style w:type="paragraph" w:styleId="2">
    <w:name w:val="heading 2"/>
    <w:basedOn w:val="1"/>
    <w:link w:val="20"/>
    <w:uiPriority w:val="2"/>
    <w:qFormat/>
    <w:rsid w:val="00214892"/>
    <w:pPr>
      <w:numPr>
        <w:ilvl w:val="1"/>
      </w:numPr>
      <w:outlineLvl w:val="1"/>
    </w:pPr>
  </w:style>
  <w:style w:type="paragraph" w:styleId="3">
    <w:name w:val="heading 3"/>
    <w:basedOn w:val="a"/>
    <w:link w:val="30"/>
    <w:uiPriority w:val="3"/>
    <w:qFormat/>
    <w:rsid w:val="007A7AAE"/>
    <w:pPr>
      <w:widowControl w:val="0"/>
      <w:autoSpaceDE w:val="0"/>
      <w:autoSpaceDN w:val="0"/>
      <w:spacing w:after="0" w:line="240" w:lineRule="auto"/>
      <w:ind w:firstLine="709"/>
      <w:jc w:val="both"/>
      <w:outlineLvl w:val="2"/>
    </w:pPr>
    <w:rPr>
      <w:szCs w:val="20"/>
      <w:lang w:eastAsia="ru-RU"/>
    </w:rPr>
  </w:style>
  <w:style w:type="paragraph" w:styleId="4">
    <w:name w:val="heading 4"/>
    <w:basedOn w:val="2"/>
    <w:link w:val="40"/>
    <w:uiPriority w:val="4"/>
    <w:qFormat/>
    <w:rsid w:val="001C12EC"/>
    <w:pPr>
      <w:numPr>
        <w:ilvl w:val="2"/>
      </w:numPr>
      <w:outlineLvl w:val="3"/>
    </w:pPr>
  </w:style>
  <w:style w:type="paragraph" w:styleId="5">
    <w:name w:val="heading 5"/>
    <w:basedOn w:val="a"/>
    <w:next w:val="a"/>
    <w:link w:val="50"/>
    <w:uiPriority w:val="5"/>
    <w:qFormat/>
    <w:rsid w:val="001E131C"/>
    <w:pPr>
      <w:widowControl w:val="0"/>
      <w:autoSpaceDE w:val="0"/>
      <w:autoSpaceDN w:val="0"/>
      <w:adjustRightInd w:val="0"/>
      <w:spacing w:after="0" w:line="240" w:lineRule="auto"/>
      <w:jc w:val="center"/>
      <w:outlineLvl w:val="4"/>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11B15"/>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C26C4C"/>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C26C4C"/>
    <w:rPr>
      <w:rFonts w:ascii="Tahoma" w:hAnsi="Tahoma" w:cs="Tahoma"/>
      <w:sz w:val="16"/>
      <w:szCs w:val="16"/>
    </w:rPr>
  </w:style>
  <w:style w:type="character" w:customStyle="1" w:styleId="10">
    <w:name w:val="Заголовок 1 Знак"/>
    <w:link w:val="1"/>
    <w:rsid w:val="00A37CB6"/>
    <w:rPr>
      <w:sz w:val="28"/>
    </w:rPr>
  </w:style>
  <w:style w:type="character" w:customStyle="1" w:styleId="30">
    <w:name w:val="Заголовок 3 Знак"/>
    <w:link w:val="3"/>
    <w:uiPriority w:val="3"/>
    <w:rsid w:val="007A7AAE"/>
    <w:rPr>
      <w:sz w:val="28"/>
    </w:rPr>
  </w:style>
  <w:style w:type="character" w:customStyle="1" w:styleId="50">
    <w:name w:val="Заголовок 5 Знак"/>
    <w:link w:val="5"/>
    <w:rsid w:val="001E131C"/>
    <w:rPr>
      <w:b/>
      <w:sz w:val="28"/>
      <w:szCs w:val="28"/>
      <w:lang w:eastAsia="en-US"/>
    </w:rPr>
  </w:style>
  <w:style w:type="paragraph" w:styleId="a5">
    <w:name w:val="header"/>
    <w:basedOn w:val="a"/>
    <w:link w:val="a6"/>
    <w:uiPriority w:val="99"/>
    <w:unhideWhenUsed/>
    <w:rsid w:val="00163A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A52"/>
  </w:style>
  <w:style w:type="paragraph" w:styleId="a7">
    <w:name w:val="footer"/>
    <w:basedOn w:val="a"/>
    <w:link w:val="a8"/>
    <w:uiPriority w:val="99"/>
    <w:unhideWhenUsed/>
    <w:rsid w:val="00163A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A52"/>
  </w:style>
  <w:style w:type="paragraph" w:styleId="a9">
    <w:name w:val="List Paragraph"/>
    <w:basedOn w:val="a"/>
    <w:uiPriority w:val="34"/>
    <w:qFormat/>
    <w:rsid w:val="00820307"/>
    <w:pPr>
      <w:ind w:left="720"/>
      <w:contextualSpacing/>
    </w:pPr>
  </w:style>
  <w:style w:type="paragraph" w:styleId="aa">
    <w:name w:val="footnote text"/>
    <w:basedOn w:val="a"/>
    <w:link w:val="ab"/>
    <w:uiPriority w:val="99"/>
    <w:semiHidden/>
    <w:unhideWhenUsed/>
    <w:rsid w:val="00BC544B"/>
    <w:pPr>
      <w:spacing w:after="0" w:line="240" w:lineRule="auto"/>
    </w:pPr>
    <w:rPr>
      <w:sz w:val="20"/>
      <w:szCs w:val="20"/>
      <w:lang w:val="x-none" w:eastAsia="x-none"/>
    </w:rPr>
  </w:style>
  <w:style w:type="character" w:customStyle="1" w:styleId="ab">
    <w:name w:val="Текст сноски Знак"/>
    <w:link w:val="aa"/>
    <w:uiPriority w:val="99"/>
    <w:semiHidden/>
    <w:rsid w:val="00BC544B"/>
    <w:rPr>
      <w:sz w:val="20"/>
      <w:szCs w:val="20"/>
    </w:rPr>
  </w:style>
  <w:style w:type="character" w:styleId="ac">
    <w:name w:val="footnote reference"/>
    <w:uiPriority w:val="99"/>
    <w:semiHidden/>
    <w:unhideWhenUsed/>
    <w:rsid w:val="00BC544B"/>
    <w:rPr>
      <w:vertAlign w:val="superscript"/>
    </w:rPr>
  </w:style>
  <w:style w:type="character" w:styleId="ad">
    <w:name w:val="Strong"/>
    <w:uiPriority w:val="22"/>
    <w:qFormat/>
    <w:rsid w:val="00EA4F43"/>
    <w:rPr>
      <w:b/>
      <w:bCs/>
    </w:rPr>
  </w:style>
  <w:style w:type="character" w:customStyle="1" w:styleId="apple-converted-space">
    <w:name w:val="apple-converted-space"/>
    <w:basedOn w:val="a0"/>
    <w:rsid w:val="00856DFC"/>
  </w:style>
  <w:style w:type="character" w:styleId="ae">
    <w:name w:val="annotation reference"/>
    <w:uiPriority w:val="99"/>
    <w:semiHidden/>
    <w:unhideWhenUsed/>
    <w:rsid w:val="00B337FF"/>
    <w:rPr>
      <w:sz w:val="16"/>
      <w:szCs w:val="16"/>
    </w:rPr>
  </w:style>
  <w:style w:type="paragraph" w:styleId="af">
    <w:name w:val="annotation text"/>
    <w:basedOn w:val="a"/>
    <w:link w:val="af0"/>
    <w:uiPriority w:val="99"/>
    <w:semiHidden/>
    <w:unhideWhenUsed/>
    <w:rsid w:val="00B337FF"/>
    <w:pPr>
      <w:spacing w:line="240" w:lineRule="auto"/>
    </w:pPr>
    <w:rPr>
      <w:sz w:val="20"/>
      <w:szCs w:val="20"/>
      <w:lang w:val="x-none" w:eastAsia="x-none"/>
    </w:rPr>
  </w:style>
  <w:style w:type="character" w:customStyle="1" w:styleId="af0">
    <w:name w:val="Текст примечания Знак"/>
    <w:link w:val="af"/>
    <w:uiPriority w:val="99"/>
    <w:semiHidden/>
    <w:rsid w:val="00B337FF"/>
    <w:rPr>
      <w:sz w:val="20"/>
      <w:szCs w:val="20"/>
    </w:rPr>
  </w:style>
  <w:style w:type="paragraph" w:styleId="af1">
    <w:name w:val="annotation subject"/>
    <w:basedOn w:val="af"/>
    <w:next w:val="af"/>
    <w:link w:val="af2"/>
    <w:uiPriority w:val="99"/>
    <w:semiHidden/>
    <w:unhideWhenUsed/>
    <w:rsid w:val="00B337FF"/>
    <w:rPr>
      <w:b/>
      <w:bCs/>
    </w:rPr>
  </w:style>
  <w:style w:type="character" w:customStyle="1" w:styleId="af2">
    <w:name w:val="Тема примечания Знак"/>
    <w:link w:val="af1"/>
    <w:uiPriority w:val="99"/>
    <w:semiHidden/>
    <w:rsid w:val="00B337FF"/>
    <w:rPr>
      <w:b/>
      <w:bCs/>
      <w:sz w:val="20"/>
      <w:szCs w:val="20"/>
    </w:rPr>
  </w:style>
  <w:style w:type="paragraph" w:styleId="af3">
    <w:name w:val="endnote text"/>
    <w:basedOn w:val="a"/>
    <w:link w:val="af4"/>
    <w:unhideWhenUsed/>
    <w:rsid w:val="00B337FF"/>
    <w:pPr>
      <w:spacing w:after="0" w:line="240" w:lineRule="auto"/>
    </w:pPr>
    <w:rPr>
      <w:sz w:val="20"/>
      <w:szCs w:val="20"/>
      <w:lang w:val="x-none" w:eastAsia="x-none"/>
    </w:rPr>
  </w:style>
  <w:style w:type="character" w:customStyle="1" w:styleId="af4">
    <w:name w:val="Текст концевой сноски Знак"/>
    <w:link w:val="af3"/>
    <w:rsid w:val="00B337FF"/>
    <w:rPr>
      <w:sz w:val="20"/>
      <w:szCs w:val="20"/>
    </w:rPr>
  </w:style>
  <w:style w:type="character" w:styleId="af5">
    <w:name w:val="endnote reference"/>
    <w:unhideWhenUsed/>
    <w:rsid w:val="00B337FF"/>
    <w:rPr>
      <w:vertAlign w:val="superscript"/>
    </w:rPr>
  </w:style>
  <w:style w:type="paragraph" w:customStyle="1" w:styleId="ConsPlusNormal">
    <w:name w:val="ConsPlusNormal"/>
    <w:rsid w:val="00C71413"/>
    <w:pPr>
      <w:widowControl w:val="0"/>
      <w:autoSpaceDE w:val="0"/>
      <w:autoSpaceDN w:val="0"/>
    </w:pPr>
    <w:rPr>
      <w:rFonts w:ascii="Calibri" w:hAnsi="Calibri" w:cs="Calibri"/>
      <w:sz w:val="22"/>
    </w:rPr>
  </w:style>
  <w:style w:type="character" w:styleId="af6">
    <w:name w:val="Hyperlink"/>
    <w:uiPriority w:val="99"/>
    <w:unhideWhenUsed/>
    <w:rsid w:val="0017618E"/>
    <w:rPr>
      <w:color w:val="0563C1"/>
      <w:u w:val="single"/>
    </w:rPr>
  </w:style>
  <w:style w:type="paragraph" w:styleId="af7">
    <w:name w:val="Body Text"/>
    <w:basedOn w:val="a"/>
    <w:link w:val="af8"/>
    <w:rsid w:val="006F0527"/>
    <w:pPr>
      <w:spacing w:after="0" w:line="240" w:lineRule="auto"/>
      <w:jc w:val="center"/>
    </w:pPr>
    <w:rPr>
      <w:sz w:val="24"/>
      <w:szCs w:val="20"/>
      <w:lang w:eastAsia="ru-RU"/>
    </w:rPr>
  </w:style>
  <w:style w:type="character" w:customStyle="1" w:styleId="af8">
    <w:name w:val="Основной текст Знак"/>
    <w:link w:val="af7"/>
    <w:rsid w:val="006F0527"/>
    <w:rPr>
      <w:sz w:val="24"/>
    </w:rPr>
  </w:style>
  <w:style w:type="paragraph" w:customStyle="1" w:styleId="ConsPlusTitle">
    <w:name w:val="ConsPlusTitle"/>
    <w:rsid w:val="009F2CFB"/>
    <w:pPr>
      <w:widowControl w:val="0"/>
      <w:autoSpaceDE w:val="0"/>
      <w:autoSpaceDN w:val="0"/>
    </w:pPr>
    <w:rPr>
      <w:b/>
      <w:sz w:val="28"/>
    </w:rPr>
  </w:style>
  <w:style w:type="character" w:customStyle="1" w:styleId="20">
    <w:name w:val="Заголовок 2 Знак"/>
    <w:link w:val="2"/>
    <w:uiPriority w:val="2"/>
    <w:rsid w:val="00214892"/>
    <w:rPr>
      <w:sz w:val="28"/>
    </w:rPr>
  </w:style>
  <w:style w:type="character" w:customStyle="1" w:styleId="40">
    <w:name w:val="Заголовок 4 Знак"/>
    <w:link w:val="4"/>
    <w:uiPriority w:val="4"/>
    <w:rsid w:val="001C12EC"/>
    <w:rPr>
      <w:sz w:val="28"/>
    </w:rPr>
  </w:style>
  <w:style w:type="paragraph" w:styleId="af9">
    <w:name w:val="No Spacing"/>
    <w:uiPriority w:val="1"/>
    <w:qFormat/>
    <w:rsid w:val="00E00DD3"/>
    <w:rPr>
      <w:rFonts w:ascii="Calibri" w:eastAsia="Calibri" w:hAnsi="Calibri"/>
      <w:sz w:val="22"/>
      <w:szCs w:val="22"/>
      <w:lang w:eastAsia="en-US"/>
    </w:rPr>
  </w:style>
  <w:style w:type="paragraph" w:styleId="afa">
    <w:name w:val="Revision"/>
    <w:hidden/>
    <w:uiPriority w:val="99"/>
    <w:semiHidden/>
    <w:rsid w:val="00353FD9"/>
    <w:rPr>
      <w:sz w:val="28"/>
      <w:szCs w:val="22"/>
      <w:lang w:eastAsia="en-US"/>
    </w:rPr>
  </w:style>
  <w:style w:type="character" w:styleId="afb">
    <w:name w:val="FollowedHyperlink"/>
    <w:uiPriority w:val="99"/>
    <w:semiHidden/>
    <w:unhideWhenUsed/>
    <w:rsid w:val="00141A9F"/>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4" w:qFormat="1"/>
    <w:lsdException w:name="heading 5" w:semiHidden="0" w:uiPriority="5"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1C"/>
    <w:pPr>
      <w:spacing w:after="200" w:line="276" w:lineRule="auto"/>
    </w:pPr>
    <w:rPr>
      <w:sz w:val="28"/>
      <w:szCs w:val="22"/>
      <w:lang w:eastAsia="en-US"/>
    </w:rPr>
  </w:style>
  <w:style w:type="paragraph" w:styleId="1">
    <w:name w:val="heading 1"/>
    <w:basedOn w:val="a"/>
    <w:link w:val="10"/>
    <w:uiPriority w:val="1"/>
    <w:qFormat/>
    <w:rsid w:val="00A37CB6"/>
    <w:pPr>
      <w:widowControl w:val="0"/>
      <w:numPr>
        <w:numId w:val="10"/>
      </w:numPr>
      <w:autoSpaceDE w:val="0"/>
      <w:autoSpaceDN w:val="0"/>
      <w:spacing w:after="0" w:line="240" w:lineRule="auto"/>
      <w:jc w:val="both"/>
      <w:outlineLvl w:val="0"/>
    </w:pPr>
    <w:rPr>
      <w:szCs w:val="20"/>
      <w:lang w:eastAsia="ru-RU"/>
    </w:rPr>
  </w:style>
  <w:style w:type="paragraph" w:styleId="2">
    <w:name w:val="heading 2"/>
    <w:basedOn w:val="1"/>
    <w:link w:val="20"/>
    <w:uiPriority w:val="2"/>
    <w:qFormat/>
    <w:rsid w:val="00214892"/>
    <w:pPr>
      <w:numPr>
        <w:ilvl w:val="1"/>
      </w:numPr>
      <w:outlineLvl w:val="1"/>
    </w:pPr>
  </w:style>
  <w:style w:type="paragraph" w:styleId="3">
    <w:name w:val="heading 3"/>
    <w:basedOn w:val="a"/>
    <w:link w:val="30"/>
    <w:uiPriority w:val="3"/>
    <w:qFormat/>
    <w:rsid w:val="007A7AAE"/>
    <w:pPr>
      <w:widowControl w:val="0"/>
      <w:autoSpaceDE w:val="0"/>
      <w:autoSpaceDN w:val="0"/>
      <w:spacing w:after="0" w:line="240" w:lineRule="auto"/>
      <w:ind w:firstLine="709"/>
      <w:jc w:val="both"/>
      <w:outlineLvl w:val="2"/>
    </w:pPr>
    <w:rPr>
      <w:szCs w:val="20"/>
      <w:lang w:eastAsia="ru-RU"/>
    </w:rPr>
  </w:style>
  <w:style w:type="paragraph" w:styleId="4">
    <w:name w:val="heading 4"/>
    <w:basedOn w:val="2"/>
    <w:link w:val="40"/>
    <w:uiPriority w:val="4"/>
    <w:qFormat/>
    <w:rsid w:val="001C12EC"/>
    <w:pPr>
      <w:numPr>
        <w:ilvl w:val="2"/>
      </w:numPr>
      <w:outlineLvl w:val="3"/>
    </w:pPr>
  </w:style>
  <w:style w:type="paragraph" w:styleId="5">
    <w:name w:val="heading 5"/>
    <w:basedOn w:val="a"/>
    <w:next w:val="a"/>
    <w:link w:val="50"/>
    <w:uiPriority w:val="5"/>
    <w:qFormat/>
    <w:rsid w:val="001E131C"/>
    <w:pPr>
      <w:widowControl w:val="0"/>
      <w:autoSpaceDE w:val="0"/>
      <w:autoSpaceDN w:val="0"/>
      <w:adjustRightInd w:val="0"/>
      <w:spacing w:after="0" w:line="240" w:lineRule="auto"/>
      <w:jc w:val="center"/>
      <w:outlineLvl w:val="4"/>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11B15"/>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C26C4C"/>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C26C4C"/>
    <w:rPr>
      <w:rFonts w:ascii="Tahoma" w:hAnsi="Tahoma" w:cs="Tahoma"/>
      <w:sz w:val="16"/>
      <w:szCs w:val="16"/>
    </w:rPr>
  </w:style>
  <w:style w:type="character" w:customStyle="1" w:styleId="10">
    <w:name w:val="Заголовок 1 Знак"/>
    <w:link w:val="1"/>
    <w:rsid w:val="00A37CB6"/>
    <w:rPr>
      <w:sz w:val="28"/>
    </w:rPr>
  </w:style>
  <w:style w:type="character" w:customStyle="1" w:styleId="30">
    <w:name w:val="Заголовок 3 Знак"/>
    <w:link w:val="3"/>
    <w:uiPriority w:val="3"/>
    <w:rsid w:val="007A7AAE"/>
    <w:rPr>
      <w:sz w:val="28"/>
    </w:rPr>
  </w:style>
  <w:style w:type="character" w:customStyle="1" w:styleId="50">
    <w:name w:val="Заголовок 5 Знак"/>
    <w:link w:val="5"/>
    <w:rsid w:val="001E131C"/>
    <w:rPr>
      <w:b/>
      <w:sz w:val="28"/>
      <w:szCs w:val="28"/>
      <w:lang w:eastAsia="en-US"/>
    </w:rPr>
  </w:style>
  <w:style w:type="paragraph" w:styleId="a5">
    <w:name w:val="header"/>
    <w:basedOn w:val="a"/>
    <w:link w:val="a6"/>
    <w:uiPriority w:val="99"/>
    <w:unhideWhenUsed/>
    <w:rsid w:val="00163A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A52"/>
  </w:style>
  <w:style w:type="paragraph" w:styleId="a7">
    <w:name w:val="footer"/>
    <w:basedOn w:val="a"/>
    <w:link w:val="a8"/>
    <w:uiPriority w:val="99"/>
    <w:unhideWhenUsed/>
    <w:rsid w:val="00163A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A52"/>
  </w:style>
  <w:style w:type="paragraph" w:styleId="a9">
    <w:name w:val="List Paragraph"/>
    <w:basedOn w:val="a"/>
    <w:uiPriority w:val="34"/>
    <w:qFormat/>
    <w:rsid w:val="00820307"/>
    <w:pPr>
      <w:ind w:left="720"/>
      <w:contextualSpacing/>
    </w:pPr>
  </w:style>
  <w:style w:type="paragraph" w:styleId="aa">
    <w:name w:val="footnote text"/>
    <w:basedOn w:val="a"/>
    <w:link w:val="ab"/>
    <w:uiPriority w:val="99"/>
    <w:semiHidden/>
    <w:unhideWhenUsed/>
    <w:rsid w:val="00BC544B"/>
    <w:pPr>
      <w:spacing w:after="0" w:line="240" w:lineRule="auto"/>
    </w:pPr>
    <w:rPr>
      <w:sz w:val="20"/>
      <w:szCs w:val="20"/>
      <w:lang w:val="x-none" w:eastAsia="x-none"/>
    </w:rPr>
  </w:style>
  <w:style w:type="character" w:customStyle="1" w:styleId="ab">
    <w:name w:val="Текст сноски Знак"/>
    <w:link w:val="aa"/>
    <w:uiPriority w:val="99"/>
    <w:semiHidden/>
    <w:rsid w:val="00BC544B"/>
    <w:rPr>
      <w:sz w:val="20"/>
      <w:szCs w:val="20"/>
    </w:rPr>
  </w:style>
  <w:style w:type="character" w:styleId="ac">
    <w:name w:val="footnote reference"/>
    <w:uiPriority w:val="99"/>
    <w:semiHidden/>
    <w:unhideWhenUsed/>
    <w:rsid w:val="00BC544B"/>
    <w:rPr>
      <w:vertAlign w:val="superscript"/>
    </w:rPr>
  </w:style>
  <w:style w:type="character" w:styleId="ad">
    <w:name w:val="Strong"/>
    <w:uiPriority w:val="22"/>
    <w:qFormat/>
    <w:rsid w:val="00EA4F43"/>
    <w:rPr>
      <w:b/>
      <w:bCs/>
    </w:rPr>
  </w:style>
  <w:style w:type="character" w:customStyle="1" w:styleId="apple-converted-space">
    <w:name w:val="apple-converted-space"/>
    <w:basedOn w:val="a0"/>
    <w:rsid w:val="00856DFC"/>
  </w:style>
  <w:style w:type="character" w:styleId="ae">
    <w:name w:val="annotation reference"/>
    <w:uiPriority w:val="99"/>
    <w:semiHidden/>
    <w:unhideWhenUsed/>
    <w:rsid w:val="00B337FF"/>
    <w:rPr>
      <w:sz w:val="16"/>
      <w:szCs w:val="16"/>
    </w:rPr>
  </w:style>
  <w:style w:type="paragraph" w:styleId="af">
    <w:name w:val="annotation text"/>
    <w:basedOn w:val="a"/>
    <w:link w:val="af0"/>
    <w:uiPriority w:val="99"/>
    <w:semiHidden/>
    <w:unhideWhenUsed/>
    <w:rsid w:val="00B337FF"/>
    <w:pPr>
      <w:spacing w:line="240" w:lineRule="auto"/>
    </w:pPr>
    <w:rPr>
      <w:sz w:val="20"/>
      <w:szCs w:val="20"/>
      <w:lang w:val="x-none" w:eastAsia="x-none"/>
    </w:rPr>
  </w:style>
  <w:style w:type="character" w:customStyle="1" w:styleId="af0">
    <w:name w:val="Текст примечания Знак"/>
    <w:link w:val="af"/>
    <w:uiPriority w:val="99"/>
    <w:semiHidden/>
    <w:rsid w:val="00B337FF"/>
    <w:rPr>
      <w:sz w:val="20"/>
      <w:szCs w:val="20"/>
    </w:rPr>
  </w:style>
  <w:style w:type="paragraph" w:styleId="af1">
    <w:name w:val="annotation subject"/>
    <w:basedOn w:val="af"/>
    <w:next w:val="af"/>
    <w:link w:val="af2"/>
    <w:uiPriority w:val="99"/>
    <w:semiHidden/>
    <w:unhideWhenUsed/>
    <w:rsid w:val="00B337FF"/>
    <w:rPr>
      <w:b/>
      <w:bCs/>
    </w:rPr>
  </w:style>
  <w:style w:type="character" w:customStyle="1" w:styleId="af2">
    <w:name w:val="Тема примечания Знак"/>
    <w:link w:val="af1"/>
    <w:uiPriority w:val="99"/>
    <w:semiHidden/>
    <w:rsid w:val="00B337FF"/>
    <w:rPr>
      <w:b/>
      <w:bCs/>
      <w:sz w:val="20"/>
      <w:szCs w:val="20"/>
    </w:rPr>
  </w:style>
  <w:style w:type="paragraph" w:styleId="af3">
    <w:name w:val="endnote text"/>
    <w:basedOn w:val="a"/>
    <w:link w:val="af4"/>
    <w:unhideWhenUsed/>
    <w:rsid w:val="00B337FF"/>
    <w:pPr>
      <w:spacing w:after="0" w:line="240" w:lineRule="auto"/>
    </w:pPr>
    <w:rPr>
      <w:sz w:val="20"/>
      <w:szCs w:val="20"/>
      <w:lang w:val="x-none" w:eastAsia="x-none"/>
    </w:rPr>
  </w:style>
  <w:style w:type="character" w:customStyle="1" w:styleId="af4">
    <w:name w:val="Текст концевой сноски Знак"/>
    <w:link w:val="af3"/>
    <w:rsid w:val="00B337FF"/>
    <w:rPr>
      <w:sz w:val="20"/>
      <w:szCs w:val="20"/>
    </w:rPr>
  </w:style>
  <w:style w:type="character" w:styleId="af5">
    <w:name w:val="endnote reference"/>
    <w:unhideWhenUsed/>
    <w:rsid w:val="00B337FF"/>
    <w:rPr>
      <w:vertAlign w:val="superscript"/>
    </w:rPr>
  </w:style>
  <w:style w:type="paragraph" w:customStyle="1" w:styleId="ConsPlusNormal">
    <w:name w:val="ConsPlusNormal"/>
    <w:rsid w:val="00C71413"/>
    <w:pPr>
      <w:widowControl w:val="0"/>
      <w:autoSpaceDE w:val="0"/>
      <w:autoSpaceDN w:val="0"/>
    </w:pPr>
    <w:rPr>
      <w:rFonts w:ascii="Calibri" w:hAnsi="Calibri" w:cs="Calibri"/>
      <w:sz w:val="22"/>
    </w:rPr>
  </w:style>
  <w:style w:type="character" w:styleId="af6">
    <w:name w:val="Hyperlink"/>
    <w:uiPriority w:val="99"/>
    <w:unhideWhenUsed/>
    <w:rsid w:val="0017618E"/>
    <w:rPr>
      <w:color w:val="0563C1"/>
      <w:u w:val="single"/>
    </w:rPr>
  </w:style>
  <w:style w:type="paragraph" w:styleId="af7">
    <w:name w:val="Body Text"/>
    <w:basedOn w:val="a"/>
    <w:link w:val="af8"/>
    <w:rsid w:val="006F0527"/>
    <w:pPr>
      <w:spacing w:after="0" w:line="240" w:lineRule="auto"/>
      <w:jc w:val="center"/>
    </w:pPr>
    <w:rPr>
      <w:sz w:val="24"/>
      <w:szCs w:val="20"/>
      <w:lang w:eastAsia="ru-RU"/>
    </w:rPr>
  </w:style>
  <w:style w:type="character" w:customStyle="1" w:styleId="af8">
    <w:name w:val="Основной текст Знак"/>
    <w:link w:val="af7"/>
    <w:rsid w:val="006F0527"/>
    <w:rPr>
      <w:sz w:val="24"/>
    </w:rPr>
  </w:style>
  <w:style w:type="paragraph" w:customStyle="1" w:styleId="ConsPlusTitle">
    <w:name w:val="ConsPlusTitle"/>
    <w:rsid w:val="009F2CFB"/>
    <w:pPr>
      <w:widowControl w:val="0"/>
      <w:autoSpaceDE w:val="0"/>
      <w:autoSpaceDN w:val="0"/>
    </w:pPr>
    <w:rPr>
      <w:b/>
      <w:sz w:val="28"/>
    </w:rPr>
  </w:style>
  <w:style w:type="character" w:customStyle="1" w:styleId="20">
    <w:name w:val="Заголовок 2 Знак"/>
    <w:link w:val="2"/>
    <w:uiPriority w:val="2"/>
    <w:rsid w:val="00214892"/>
    <w:rPr>
      <w:sz w:val="28"/>
    </w:rPr>
  </w:style>
  <w:style w:type="character" w:customStyle="1" w:styleId="40">
    <w:name w:val="Заголовок 4 Знак"/>
    <w:link w:val="4"/>
    <w:uiPriority w:val="4"/>
    <w:rsid w:val="001C12EC"/>
    <w:rPr>
      <w:sz w:val="28"/>
    </w:rPr>
  </w:style>
  <w:style w:type="paragraph" w:styleId="af9">
    <w:name w:val="No Spacing"/>
    <w:uiPriority w:val="1"/>
    <w:qFormat/>
    <w:rsid w:val="00E00DD3"/>
    <w:rPr>
      <w:rFonts w:ascii="Calibri" w:eastAsia="Calibri" w:hAnsi="Calibri"/>
      <w:sz w:val="22"/>
      <w:szCs w:val="22"/>
      <w:lang w:eastAsia="en-US"/>
    </w:rPr>
  </w:style>
  <w:style w:type="paragraph" w:styleId="afa">
    <w:name w:val="Revision"/>
    <w:hidden/>
    <w:uiPriority w:val="99"/>
    <w:semiHidden/>
    <w:rsid w:val="00353FD9"/>
    <w:rPr>
      <w:sz w:val="28"/>
      <w:szCs w:val="22"/>
      <w:lang w:eastAsia="en-US"/>
    </w:rPr>
  </w:style>
  <w:style w:type="character" w:styleId="afb">
    <w:name w:val="FollowedHyperlink"/>
    <w:uiPriority w:val="99"/>
    <w:semiHidden/>
    <w:unhideWhenUsed/>
    <w:rsid w:val="00141A9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370">
      <w:bodyDiv w:val="1"/>
      <w:marLeft w:val="0"/>
      <w:marRight w:val="0"/>
      <w:marTop w:val="0"/>
      <w:marBottom w:val="0"/>
      <w:divBdr>
        <w:top w:val="none" w:sz="0" w:space="0" w:color="auto"/>
        <w:left w:val="none" w:sz="0" w:space="0" w:color="auto"/>
        <w:bottom w:val="none" w:sz="0" w:space="0" w:color="auto"/>
        <w:right w:val="none" w:sz="0" w:space="0" w:color="auto"/>
      </w:divBdr>
    </w:div>
    <w:div w:id="141701713">
      <w:bodyDiv w:val="1"/>
      <w:marLeft w:val="0"/>
      <w:marRight w:val="0"/>
      <w:marTop w:val="0"/>
      <w:marBottom w:val="0"/>
      <w:divBdr>
        <w:top w:val="none" w:sz="0" w:space="0" w:color="auto"/>
        <w:left w:val="none" w:sz="0" w:space="0" w:color="auto"/>
        <w:bottom w:val="none" w:sz="0" w:space="0" w:color="auto"/>
        <w:right w:val="none" w:sz="0" w:space="0" w:color="auto"/>
      </w:divBdr>
    </w:div>
    <w:div w:id="144704003">
      <w:bodyDiv w:val="1"/>
      <w:marLeft w:val="0"/>
      <w:marRight w:val="0"/>
      <w:marTop w:val="0"/>
      <w:marBottom w:val="0"/>
      <w:divBdr>
        <w:top w:val="none" w:sz="0" w:space="0" w:color="auto"/>
        <w:left w:val="none" w:sz="0" w:space="0" w:color="auto"/>
        <w:bottom w:val="none" w:sz="0" w:space="0" w:color="auto"/>
        <w:right w:val="none" w:sz="0" w:space="0" w:color="auto"/>
      </w:divBdr>
    </w:div>
    <w:div w:id="186797160">
      <w:bodyDiv w:val="1"/>
      <w:marLeft w:val="0"/>
      <w:marRight w:val="0"/>
      <w:marTop w:val="0"/>
      <w:marBottom w:val="0"/>
      <w:divBdr>
        <w:top w:val="none" w:sz="0" w:space="0" w:color="auto"/>
        <w:left w:val="none" w:sz="0" w:space="0" w:color="auto"/>
        <w:bottom w:val="none" w:sz="0" w:space="0" w:color="auto"/>
        <w:right w:val="none" w:sz="0" w:space="0" w:color="auto"/>
      </w:divBdr>
    </w:div>
    <w:div w:id="191765246">
      <w:bodyDiv w:val="1"/>
      <w:marLeft w:val="0"/>
      <w:marRight w:val="0"/>
      <w:marTop w:val="0"/>
      <w:marBottom w:val="0"/>
      <w:divBdr>
        <w:top w:val="none" w:sz="0" w:space="0" w:color="auto"/>
        <w:left w:val="none" w:sz="0" w:space="0" w:color="auto"/>
        <w:bottom w:val="none" w:sz="0" w:space="0" w:color="auto"/>
        <w:right w:val="none" w:sz="0" w:space="0" w:color="auto"/>
      </w:divBdr>
    </w:div>
    <w:div w:id="199587514">
      <w:bodyDiv w:val="1"/>
      <w:marLeft w:val="0"/>
      <w:marRight w:val="0"/>
      <w:marTop w:val="0"/>
      <w:marBottom w:val="0"/>
      <w:divBdr>
        <w:top w:val="none" w:sz="0" w:space="0" w:color="auto"/>
        <w:left w:val="none" w:sz="0" w:space="0" w:color="auto"/>
        <w:bottom w:val="none" w:sz="0" w:space="0" w:color="auto"/>
        <w:right w:val="none" w:sz="0" w:space="0" w:color="auto"/>
      </w:divBdr>
    </w:div>
    <w:div w:id="235091260">
      <w:bodyDiv w:val="1"/>
      <w:marLeft w:val="0"/>
      <w:marRight w:val="0"/>
      <w:marTop w:val="0"/>
      <w:marBottom w:val="0"/>
      <w:divBdr>
        <w:top w:val="none" w:sz="0" w:space="0" w:color="auto"/>
        <w:left w:val="none" w:sz="0" w:space="0" w:color="auto"/>
        <w:bottom w:val="none" w:sz="0" w:space="0" w:color="auto"/>
        <w:right w:val="none" w:sz="0" w:space="0" w:color="auto"/>
      </w:divBdr>
    </w:div>
    <w:div w:id="266740409">
      <w:bodyDiv w:val="1"/>
      <w:marLeft w:val="0"/>
      <w:marRight w:val="0"/>
      <w:marTop w:val="0"/>
      <w:marBottom w:val="0"/>
      <w:divBdr>
        <w:top w:val="none" w:sz="0" w:space="0" w:color="auto"/>
        <w:left w:val="none" w:sz="0" w:space="0" w:color="auto"/>
        <w:bottom w:val="none" w:sz="0" w:space="0" w:color="auto"/>
        <w:right w:val="none" w:sz="0" w:space="0" w:color="auto"/>
      </w:divBdr>
    </w:div>
    <w:div w:id="303122895">
      <w:bodyDiv w:val="1"/>
      <w:marLeft w:val="0"/>
      <w:marRight w:val="0"/>
      <w:marTop w:val="0"/>
      <w:marBottom w:val="0"/>
      <w:divBdr>
        <w:top w:val="none" w:sz="0" w:space="0" w:color="auto"/>
        <w:left w:val="none" w:sz="0" w:space="0" w:color="auto"/>
        <w:bottom w:val="none" w:sz="0" w:space="0" w:color="auto"/>
        <w:right w:val="none" w:sz="0" w:space="0" w:color="auto"/>
      </w:divBdr>
    </w:div>
    <w:div w:id="338890247">
      <w:bodyDiv w:val="1"/>
      <w:marLeft w:val="0"/>
      <w:marRight w:val="0"/>
      <w:marTop w:val="0"/>
      <w:marBottom w:val="0"/>
      <w:divBdr>
        <w:top w:val="none" w:sz="0" w:space="0" w:color="auto"/>
        <w:left w:val="none" w:sz="0" w:space="0" w:color="auto"/>
        <w:bottom w:val="none" w:sz="0" w:space="0" w:color="auto"/>
        <w:right w:val="none" w:sz="0" w:space="0" w:color="auto"/>
      </w:divBdr>
    </w:div>
    <w:div w:id="352611800">
      <w:bodyDiv w:val="1"/>
      <w:marLeft w:val="0"/>
      <w:marRight w:val="0"/>
      <w:marTop w:val="0"/>
      <w:marBottom w:val="0"/>
      <w:divBdr>
        <w:top w:val="none" w:sz="0" w:space="0" w:color="auto"/>
        <w:left w:val="none" w:sz="0" w:space="0" w:color="auto"/>
        <w:bottom w:val="none" w:sz="0" w:space="0" w:color="auto"/>
        <w:right w:val="none" w:sz="0" w:space="0" w:color="auto"/>
      </w:divBdr>
    </w:div>
    <w:div w:id="361172295">
      <w:bodyDiv w:val="1"/>
      <w:marLeft w:val="0"/>
      <w:marRight w:val="0"/>
      <w:marTop w:val="0"/>
      <w:marBottom w:val="0"/>
      <w:divBdr>
        <w:top w:val="none" w:sz="0" w:space="0" w:color="auto"/>
        <w:left w:val="none" w:sz="0" w:space="0" w:color="auto"/>
        <w:bottom w:val="none" w:sz="0" w:space="0" w:color="auto"/>
        <w:right w:val="none" w:sz="0" w:space="0" w:color="auto"/>
      </w:divBdr>
    </w:div>
    <w:div w:id="408161920">
      <w:bodyDiv w:val="1"/>
      <w:marLeft w:val="0"/>
      <w:marRight w:val="0"/>
      <w:marTop w:val="0"/>
      <w:marBottom w:val="0"/>
      <w:divBdr>
        <w:top w:val="none" w:sz="0" w:space="0" w:color="auto"/>
        <w:left w:val="none" w:sz="0" w:space="0" w:color="auto"/>
        <w:bottom w:val="none" w:sz="0" w:space="0" w:color="auto"/>
        <w:right w:val="none" w:sz="0" w:space="0" w:color="auto"/>
      </w:divBdr>
    </w:div>
    <w:div w:id="506485945">
      <w:bodyDiv w:val="1"/>
      <w:marLeft w:val="0"/>
      <w:marRight w:val="0"/>
      <w:marTop w:val="0"/>
      <w:marBottom w:val="0"/>
      <w:divBdr>
        <w:top w:val="none" w:sz="0" w:space="0" w:color="auto"/>
        <w:left w:val="none" w:sz="0" w:space="0" w:color="auto"/>
        <w:bottom w:val="none" w:sz="0" w:space="0" w:color="auto"/>
        <w:right w:val="none" w:sz="0" w:space="0" w:color="auto"/>
      </w:divBdr>
    </w:div>
    <w:div w:id="550533814">
      <w:bodyDiv w:val="1"/>
      <w:marLeft w:val="0"/>
      <w:marRight w:val="0"/>
      <w:marTop w:val="0"/>
      <w:marBottom w:val="0"/>
      <w:divBdr>
        <w:top w:val="none" w:sz="0" w:space="0" w:color="auto"/>
        <w:left w:val="none" w:sz="0" w:space="0" w:color="auto"/>
        <w:bottom w:val="none" w:sz="0" w:space="0" w:color="auto"/>
        <w:right w:val="none" w:sz="0" w:space="0" w:color="auto"/>
      </w:divBdr>
    </w:div>
    <w:div w:id="557012737">
      <w:bodyDiv w:val="1"/>
      <w:marLeft w:val="0"/>
      <w:marRight w:val="0"/>
      <w:marTop w:val="0"/>
      <w:marBottom w:val="0"/>
      <w:divBdr>
        <w:top w:val="none" w:sz="0" w:space="0" w:color="auto"/>
        <w:left w:val="none" w:sz="0" w:space="0" w:color="auto"/>
        <w:bottom w:val="none" w:sz="0" w:space="0" w:color="auto"/>
        <w:right w:val="none" w:sz="0" w:space="0" w:color="auto"/>
      </w:divBdr>
    </w:div>
    <w:div w:id="579100580">
      <w:bodyDiv w:val="1"/>
      <w:marLeft w:val="0"/>
      <w:marRight w:val="0"/>
      <w:marTop w:val="0"/>
      <w:marBottom w:val="0"/>
      <w:divBdr>
        <w:top w:val="none" w:sz="0" w:space="0" w:color="auto"/>
        <w:left w:val="none" w:sz="0" w:space="0" w:color="auto"/>
        <w:bottom w:val="none" w:sz="0" w:space="0" w:color="auto"/>
        <w:right w:val="none" w:sz="0" w:space="0" w:color="auto"/>
      </w:divBdr>
    </w:div>
    <w:div w:id="579873311">
      <w:bodyDiv w:val="1"/>
      <w:marLeft w:val="0"/>
      <w:marRight w:val="0"/>
      <w:marTop w:val="0"/>
      <w:marBottom w:val="0"/>
      <w:divBdr>
        <w:top w:val="none" w:sz="0" w:space="0" w:color="auto"/>
        <w:left w:val="none" w:sz="0" w:space="0" w:color="auto"/>
        <w:bottom w:val="none" w:sz="0" w:space="0" w:color="auto"/>
        <w:right w:val="none" w:sz="0" w:space="0" w:color="auto"/>
      </w:divBdr>
    </w:div>
    <w:div w:id="606430206">
      <w:bodyDiv w:val="1"/>
      <w:marLeft w:val="0"/>
      <w:marRight w:val="0"/>
      <w:marTop w:val="0"/>
      <w:marBottom w:val="0"/>
      <w:divBdr>
        <w:top w:val="none" w:sz="0" w:space="0" w:color="auto"/>
        <w:left w:val="none" w:sz="0" w:space="0" w:color="auto"/>
        <w:bottom w:val="none" w:sz="0" w:space="0" w:color="auto"/>
        <w:right w:val="none" w:sz="0" w:space="0" w:color="auto"/>
      </w:divBdr>
    </w:div>
    <w:div w:id="648948013">
      <w:bodyDiv w:val="1"/>
      <w:marLeft w:val="0"/>
      <w:marRight w:val="0"/>
      <w:marTop w:val="0"/>
      <w:marBottom w:val="0"/>
      <w:divBdr>
        <w:top w:val="none" w:sz="0" w:space="0" w:color="auto"/>
        <w:left w:val="none" w:sz="0" w:space="0" w:color="auto"/>
        <w:bottom w:val="none" w:sz="0" w:space="0" w:color="auto"/>
        <w:right w:val="none" w:sz="0" w:space="0" w:color="auto"/>
      </w:divBdr>
    </w:div>
    <w:div w:id="676541583">
      <w:bodyDiv w:val="1"/>
      <w:marLeft w:val="0"/>
      <w:marRight w:val="0"/>
      <w:marTop w:val="0"/>
      <w:marBottom w:val="0"/>
      <w:divBdr>
        <w:top w:val="none" w:sz="0" w:space="0" w:color="auto"/>
        <w:left w:val="none" w:sz="0" w:space="0" w:color="auto"/>
        <w:bottom w:val="none" w:sz="0" w:space="0" w:color="auto"/>
        <w:right w:val="none" w:sz="0" w:space="0" w:color="auto"/>
      </w:divBdr>
    </w:div>
    <w:div w:id="710543764">
      <w:bodyDiv w:val="1"/>
      <w:marLeft w:val="0"/>
      <w:marRight w:val="0"/>
      <w:marTop w:val="0"/>
      <w:marBottom w:val="0"/>
      <w:divBdr>
        <w:top w:val="none" w:sz="0" w:space="0" w:color="auto"/>
        <w:left w:val="none" w:sz="0" w:space="0" w:color="auto"/>
        <w:bottom w:val="none" w:sz="0" w:space="0" w:color="auto"/>
        <w:right w:val="none" w:sz="0" w:space="0" w:color="auto"/>
      </w:divBdr>
    </w:div>
    <w:div w:id="737552715">
      <w:bodyDiv w:val="1"/>
      <w:marLeft w:val="0"/>
      <w:marRight w:val="0"/>
      <w:marTop w:val="0"/>
      <w:marBottom w:val="0"/>
      <w:divBdr>
        <w:top w:val="none" w:sz="0" w:space="0" w:color="auto"/>
        <w:left w:val="none" w:sz="0" w:space="0" w:color="auto"/>
        <w:bottom w:val="none" w:sz="0" w:space="0" w:color="auto"/>
        <w:right w:val="none" w:sz="0" w:space="0" w:color="auto"/>
      </w:divBdr>
    </w:div>
    <w:div w:id="739643806">
      <w:bodyDiv w:val="1"/>
      <w:marLeft w:val="0"/>
      <w:marRight w:val="0"/>
      <w:marTop w:val="0"/>
      <w:marBottom w:val="0"/>
      <w:divBdr>
        <w:top w:val="none" w:sz="0" w:space="0" w:color="auto"/>
        <w:left w:val="none" w:sz="0" w:space="0" w:color="auto"/>
        <w:bottom w:val="none" w:sz="0" w:space="0" w:color="auto"/>
        <w:right w:val="none" w:sz="0" w:space="0" w:color="auto"/>
      </w:divBdr>
    </w:div>
    <w:div w:id="814416648">
      <w:bodyDiv w:val="1"/>
      <w:marLeft w:val="0"/>
      <w:marRight w:val="0"/>
      <w:marTop w:val="0"/>
      <w:marBottom w:val="0"/>
      <w:divBdr>
        <w:top w:val="none" w:sz="0" w:space="0" w:color="auto"/>
        <w:left w:val="none" w:sz="0" w:space="0" w:color="auto"/>
        <w:bottom w:val="none" w:sz="0" w:space="0" w:color="auto"/>
        <w:right w:val="none" w:sz="0" w:space="0" w:color="auto"/>
      </w:divBdr>
    </w:div>
    <w:div w:id="840120586">
      <w:bodyDiv w:val="1"/>
      <w:marLeft w:val="0"/>
      <w:marRight w:val="0"/>
      <w:marTop w:val="0"/>
      <w:marBottom w:val="0"/>
      <w:divBdr>
        <w:top w:val="none" w:sz="0" w:space="0" w:color="auto"/>
        <w:left w:val="none" w:sz="0" w:space="0" w:color="auto"/>
        <w:bottom w:val="none" w:sz="0" w:space="0" w:color="auto"/>
        <w:right w:val="none" w:sz="0" w:space="0" w:color="auto"/>
      </w:divBdr>
    </w:div>
    <w:div w:id="855578301">
      <w:bodyDiv w:val="1"/>
      <w:marLeft w:val="0"/>
      <w:marRight w:val="0"/>
      <w:marTop w:val="0"/>
      <w:marBottom w:val="0"/>
      <w:divBdr>
        <w:top w:val="none" w:sz="0" w:space="0" w:color="auto"/>
        <w:left w:val="none" w:sz="0" w:space="0" w:color="auto"/>
        <w:bottom w:val="none" w:sz="0" w:space="0" w:color="auto"/>
        <w:right w:val="none" w:sz="0" w:space="0" w:color="auto"/>
      </w:divBdr>
    </w:div>
    <w:div w:id="899947522">
      <w:bodyDiv w:val="1"/>
      <w:marLeft w:val="0"/>
      <w:marRight w:val="0"/>
      <w:marTop w:val="0"/>
      <w:marBottom w:val="0"/>
      <w:divBdr>
        <w:top w:val="none" w:sz="0" w:space="0" w:color="auto"/>
        <w:left w:val="none" w:sz="0" w:space="0" w:color="auto"/>
        <w:bottom w:val="none" w:sz="0" w:space="0" w:color="auto"/>
        <w:right w:val="none" w:sz="0" w:space="0" w:color="auto"/>
      </w:divBdr>
    </w:div>
    <w:div w:id="900025063">
      <w:bodyDiv w:val="1"/>
      <w:marLeft w:val="0"/>
      <w:marRight w:val="0"/>
      <w:marTop w:val="0"/>
      <w:marBottom w:val="0"/>
      <w:divBdr>
        <w:top w:val="none" w:sz="0" w:space="0" w:color="auto"/>
        <w:left w:val="none" w:sz="0" w:space="0" w:color="auto"/>
        <w:bottom w:val="none" w:sz="0" w:space="0" w:color="auto"/>
        <w:right w:val="none" w:sz="0" w:space="0" w:color="auto"/>
      </w:divBdr>
    </w:div>
    <w:div w:id="968390894">
      <w:bodyDiv w:val="1"/>
      <w:marLeft w:val="0"/>
      <w:marRight w:val="0"/>
      <w:marTop w:val="0"/>
      <w:marBottom w:val="0"/>
      <w:divBdr>
        <w:top w:val="none" w:sz="0" w:space="0" w:color="auto"/>
        <w:left w:val="none" w:sz="0" w:space="0" w:color="auto"/>
        <w:bottom w:val="none" w:sz="0" w:space="0" w:color="auto"/>
        <w:right w:val="none" w:sz="0" w:space="0" w:color="auto"/>
      </w:divBdr>
    </w:div>
    <w:div w:id="968584494">
      <w:bodyDiv w:val="1"/>
      <w:marLeft w:val="0"/>
      <w:marRight w:val="0"/>
      <w:marTop w:val="0"/>
      <w:marBottom w:val="0"/>
      <w:divBdr>
        <w:top w:val="none" w:sz="0" w:space="0" w:color="auto"/>
        <w:left w:val="none" w:sz="0" w:space="0" w:color="auto"/>
        <w:bottom w:val="none" w:sz="0" w:space="0" w:color="auto"/>
        <w:right w:val="none" w:sz="0" w:space="0" w:color="auto"/>
      </w:divBdr>
    </w:div>
    <w:div w:id="982084210">
      <w:bodyDiv w:val="1"/>
      <w:marLeft w:val="0"/>
      <w:marRight w:val="0"/>
      <w:marTop w:val="0"/>
      <w:marBottom w:val="0"/>
      <w:divBdr>
        <w:top w:val="none" w:sz="0" w:space="0" w:color="auto"/>
        <w:left w:val="none" w:sz="0" w:space="0" w:color="auto"/>
        <w:bottom w:val="none" w:sz="0" w:space="0" w:color="auto"/>
        <w:right w:val="none" w:sz="0" w:space="0" w:color="auto"/>
      </w:divBdr>
    </w:div>
    <w:div w:id="995302449">
      <w:bodyDiv w:val="1"/>
      <w:marLeft w:val="0"/>
      <w:marRight w:val="0"/>
      <w:marTop w:val="0"/>
      <w:marBottom w:val="0"/>
      <w:divBdr>
        <w:top w:val="none" w:sz="0" w:space="0" w:color="auto"/>
        <w:left w:val="none" w:sz="0" w:space="0" w:color="auto"/>
        <w:bottom w:val="none" w:sz="0" w:space="0" w:color="auto"/>
        <w:right w:val="none" w:sz="0" w:space="0" w:color="auto"/>
      </w:divBdr>
    </w:div>
    <w:div w:id="1000622354">
      <w:bodyDiv w:val="1"/>
      <w:marLeft w:val="0"/>
      <w:marRight w:val="0"/>
      <w:marTop w:val="0"/>
      <w:marBottom w:val="0"/>
      <w:divBdr>
        <w:top w:val="none" w:sz="0" w:space="0" w:color="auto"/>
        <w:left w:val="none" w:sz="0" w:space="0" w:color="auto"/>
        <w:bottom w:val="none" w:sz="0" w:space="0" w:color="auto"/>
        <w:right w:val="none" w:sz="0" w:space="0" w:color="auto"/>
      </w:divBdr>
    </w:div>
    <w:div w:id="1004672993">
      <w:bodyDiv w:val="1"/>
      <w:marLeft w:val="0"/>
      <w:marRight w:val="0"/>
      <w:marTop w:val="0"/>
      <w:marBottom w:val="0"/>
      <w:divBdr>
        <w:top w:val="none" w:sz="0" w:space="0" w:color="auto"/>
        <w:left w:val="none" w:sz="0" w:space="0" w:color="auto"/>
        <w:bottom w:val="none" w:sz="0" w:space="0" w:color="auto"/>
        <w:right w:val="none" w:sz="0" w:space="0" w:color="auto"/>
      </w:divBdr>
    </w:div>
    <w:div w:id="1058865425">
      <w:bodyDiv w:val="1"/>
      <w:marLeft w:val="0"/>
      <w:marRight w:val="0"/>
      <w:marTop w:val="0"/>
      <w:marBottom w:val="0"/>
      <w:divBdr>
        <w:top w:val="none" w:sz="0" w:space="0" w:color="auto"/>
        <w:left w:val="none" w:sz="0" w:space="0" w:color="auto"/>
        <w:bottom w:val="none" w:sz="0" w:space="0" w:color="auto"/>
        <w:right w:val="none" w:sz="0" w:space="0" w:color="auto"/>
      </w:divBdr>
    </w:div>
    <w:div w:id="1100761604">
      <w:bodyDiv w:val="1"/>
      <w:marLeft w:val="0"/>
      <w:marRight w:val="0"/>
      <w:marTop w:val="0"/>
      <w:marBottom w:val="0"/>
      <w:divBdr>
        <w:top w:val="none" w:sz="0" w:space="0" w:color="auto"/>
        <w:left w:val="none" w:sz="0" w:space="0" w:color="auto"/>
        <w:bottom w:val="none" w:sz="0" w:space="0" w:color="auto"/>
        <w:right w:val="none" w:sz="0" w:space="0" w:color="auto"/>
      </w:divBdr>
    </w:div>
    <w:div w:id="1134953947">
      <w:bodyDiv w:val="1"/>
      <w:marLeft w:val="0"/>
      <w:marRight w:val="0"/>
      <w:marTop w:val="0"/>
      <w:marBottom w:val="0"/>
      <w:divBdr>
        <w:top w:val="none" w:sz="0" w:space="0" w:color="auto"/>
        <w:left w:val="none" w:sz="0" w:space="0" w:color="auto"/>
        <w:bottom w:val="none" w:sz="0" w:space="0" w:color="auto"/>
        <w:right w:val="none" w:sz="0" w:space="0" w:color="auto"/>
      </w:divBdr>
    </w:div>
    <w:div w:id="1168059898">
      <w:bodyDiv w:val="1"/>
      <w:marLeft w:val="0"/>
      <w:marRight w:val="0"/>
      <w:marTop w:val="0"/>
      <w:marBottom w:val="0"/>
      <w:divBdr>
        <w:top w:val="none" w:sz="0" w:space="0" w:color="auto"/>
        <w:left w:val="none" w:sz="0" w:space="0" w:color="auto"/>
        <w:bottom w:val="none" w:sz="0" w:space="0" w:color="auto"/>
        <w:right w:val="none" w:sz="0" w:space="0" w:color="auto"/>
      </w:divBdr>
    </w:div>
    <w:div w:id="1199316794">
      <w:bodyDiv w:val="1"/>
      <w:marLeft w:val="0"/>
      <w:marRight w:val="0"/>
      <w:marTop w:val="0"/>
      <w:marBottom w:val="0"/>
      <w:divBdr>
        <w:top w:val="none" w:sz="0" w:space="0" w:color="auto"/>
        <w:left w:val="none" w:sz="0" w:space="0" w:color="auto"/>
        <w:bottom w:val="none" w:sz="0" w:space="0" w:color="auto"/>
        <w:right w:val="none" w:sz="0" w:space="0" w:color="auto"/>
      </w:divBdr>
    </w:div>
    <w:div w:id="1202212547">
      <w:bodyDiv w:val="1"/>
      <w:marLeft w:val="0"/>
      <w:marRight w:val="0"/>
      <w:marTop w:val="0"/>
      <w:marBottom w:val="0"/>
      <w:divBdr>
        <w:top w:val="none" w:sz="0" w:space="0" w:color="auto"/>
        <w:left w:val="none" w:sz="0" w:space="0" w:color="auto"/>
        <w:bottom w:val="none" w:sz="0" w:space="0" w:color="auto"/>
        <w:right w:val="none" w:sz="0" w:space="0" w:color="auto"/>
      </w:divBdr>
    </w:div>
    <w:div w:id="1327323128">
      <w:bodyDiv w:val="1"/>
      <w:marLeft w:val="0"/>
      <w:marRight w:val="0"/>
      <w:marTop w:val="0"/>
      <w:marBottom w:val="0"/>
      <w:divBdr>
        <w:top w:val="none" w:sz="0" w:space="0" w:color="auto"/>
        <w:left w:val="none" w:sz="0" w:space="0" w:color="auto"/>
        <w:bottom w:val="none" w:sz="0" w:space="0" w:color="auto"/>
        <w:right w:val="none" w:sz="0" w:space="0" w:color="auto"/>
      </w:divBdr>
    </w:div>
    <w:div w:id="1343894169">
      <w:bodyDiv w:val="1"/>
      <w:marLeft w:val="0"/>
      <w:marRight w:val="0"/>
      <w:marTop w:val="0"/>
      <w:marBottom w:val="0"/>
      <w:divBdr>
        <w:top w:val="none" w:sz="0" w:space="0" w:color="auto"/>
        <w:left w:val="none" w:sz="0" w:space="0" w:color="auto"/>
        <w:bottom w:val="none" w:sz="0" w:space="0" w:color="auto"/>
        <w:right w:val="none" w:sz="0" w:space="0" w:color="auto"/>
      </w:divBdr>
    </w:div>
    <w:div w:id="1347364763">
      <w:bodyDiv w:val="1"/>
      <w:marLeft w:val="0"/>
      <w:marRight w:val="0"/>
      <w:marTop w:val="0"/>
      <w:marBottom w:val="0"/>
      <w:divBdr>
        <w:top w:val="none" w:sz="0" w:space="0" w:color="auto"/>
        <w:left w:val="none" w:sz="0" w:space="0" w:color="auto"/>
        <w:bottom w:val="none" w:sz="0" w:space="0" w:color="auto"/>
        <w:right w:val="none" w:sz="0" w:space="0" w:color="auto"/>
      </w:divBdr>
    </w:div>
    <w:div w:id="1398554748">
      <w:bodyDiv w:val="1"/>
      <w:marLeft w:val="0"/>
      <w:marRight w:val="0"/>
      <w:marTop w:val="0"/>
      <w:marBottom w:val="0"/>
      <w:divBdr>
        <w:top w:val="none" w:sz="0" w:space="0" w:color="auto"/>
        <w:left w:val="none" w:sz="0" w:space="0" w:color="auto"/>
        <w:bottom w:val="none" w:sz="0" w:space="0" w:color="auto"/>
        <w:right w:val="none" w:sz="0" w:space="0" w:color="auto"/>
      </w:divBdr>
    </w:div>
    <w:div w:id="1471946442">
      <w:bodyDiv w:val="1"/>
      <w:marLeft w:val="0"/>
      <w:marRight w:val="0"/>
      <w:marTop w:val="0"/>
      <w:marBottom w:val="0"/>
      <w:divBdr>
        <w:top w:val="none" w:sz="0" w:space="0" w:color="auto"/>
        <w:left w:val="none" w:sz="0" w:space="0" w:color="auto"/>
        <w:bottom w:val="none" w:sz="0" w:space="0" w:color="auto"/>
        <w:right w:val="none" w:sz="0" w:space="0" w:color="auto"/>
      </w:divBdr>
    </w:div>
    <w:div w:id="1475219861">
      <w:bodyDiv w:val="1"/>
      <w:marLeft w:val="0"/>
      <w:marRight w:val="0"/>
      <w:marTop w:val="0"/>
      <w:marBottom w:val="0"/>
      <w:divBdr>
        <w:top w:val="none" w:sz="0" w:space="0" w:color="auto"/>
        <w:left w:val="none" w:sz="0" w:space="0" w:color="auto"/>
        <w:bottom w:val="none" w:sz="0" w:space="0" w:color="auto"/>
        <w:right w:val="none" w:sz="0" w:space="0" w:color="auto"/>
      </w:divBdr>
    </w:div>
    <w:div w:id="1524711624">
      <w:bodyDiv w:val="1"/>
      <w:marLeft w:val="0"/>
      <w:marRight w:val="0"/>
      <w:marTop w:val="0"/>
      <w:marBottom w:val="0"/>
      <w:divBdr>
        <w:top w:val="none" w:sz="0" w:space="0" w:color="auto"/>
        <w:left w:val="none" w:sz="0" w:space="0" w:color="auto"/>
        <w:bottom w:val="none" w:sz="0" w:space="0" w:color="auto"/>
        <w:right w:val="none" w:sz="0" w:space="0" w:color="auto"/>
      </w:divBdr>
    </w:div>
    <w:div w:id="1563326921">
      <w:bodyDiv w:val="1"/>
      <w:marLeft w:val="0"/>
      <w:marRight w:val="0"/>
      <w:marTop w:val="0"/>
      <w:marBottom w:val="0"/>
      <w:divBdr>
        <w:top w:val="none" w:sz="0" w:space="0" w:color="auto"/>
        <w:left w:val="none" w:sz="0" w:space="0" w:color="auto"/>
        <w:bottom w:val="none" w:sz="0" w:space="0" w:color="auto"/>
        <w:right w:val="none" w:sz="0" w:space="0" w:color="auto"/>
      </w:divBdr>
    </w:div>
    <w:div w:id="1607149683">
      <w:bodyDiv w:val="1"/>
      <w:marLeft w:val="0"/>
      <w:marRight w:val="0"/>
      <w:marTop w:val="0"/>
      <w:marBottom w:val="0"/>
      <w:divBdr>
        <w:top w:val="none" w:sz="0" w:space="0" w:color="auto"/>
        <w:left w:val="none" w:sz="0" w:space="0" w:color="auto"/>
        <w:bottom w:val="none" w:sz="0" w:space="0" w:color="auto"/>
        <w:right w:val="none" w:sz="0" w:space="0" w:color="auto"/>
      </w:divBdr>
    </w:div>
    <w:div w:id="1660693252">
      <w:bodyDiv w:val="1"/>
      <w:marLeft w:val="0"/>
      <w:marRight w:val="0"/>
      <w:marTop w:val="0"/>
      <w:marBottom w:val="0"/>
      <w:divBdr>
        <w:top w:val="none" w:sz="0" w:space="0" w:color="auto"/>
        <w:left w:val="none" w:sz="0" w:space="0" w:color="auto"/>
        <w:bottom w:val="none" w:sz="0" w:space="0" w:color="auto"/>
        <w:right w:val="none" w:sz="0" w:space="0" w:color="auto"/>
      </w:divBdr>
      <w:divsChild>
        <w:div w:id="1708487217">
          <w:marLeft w:val="0"/>
          <w:marRight w:val="0"/>
          <w:marTop w:val="0"/>
          <w:marBottom w:val="0"/>
          <w:divBdr>
            <w:top w:val="none" w:sz="0" w:space="0" w:color="auto"/>
            <w:left w:val="none" w:sz="0" w:space="0" w:color="auto"/>
            <w:bottom w:val="none" w:sz="0" w:space="0" w:color="auto"/>
            <w:right w:val="none" w:sz="0" w:space="0" w:color="auto"/>
          </w:divBdr>
          <w:divsChild>
            <w:div w:id="952134045">
              <w:marLeft w:val="0"/>
              <w:marRight w:val="0"/>
              <w:marTop w:val="0"/>
              <w:marBottom w:val="0"/>
              <w:divBdr>
                <w:top w:val="none" w:sz="0" w:space="0" w:color="auto"/>
                <w:left w:val="none" w:sz="0" w:space="0" w:color="auto"/>
                <w:bottom w:val="none" w:sz="0" w:space="0" w:color="auto"/>
                <w:right w:val="none" w:sz="0" w:space="0" w:color="auto"/>
              </w:divBdr>
              <w:divsChild>
                <w:div w:id="1995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2986">
      <w:bodyDiv w:val="1"/>
      <w:marLeft w:val="0"/>
      <w:marRight w:val="0"/>
      <w:marTop w:val="0"/>
      <w:marBottom w:val="0"/>
      <w:divBdr>
        <w:top w:val="none" w:sz="0" w:space="0" w:color="auto"/>
        <w:left w:val="none" w:sz="0" w:space="0" w:color="auto"/>
        <w:bottom w:val="none" w:sz="0" w:space="0" w:color="auto"/>
        <w:right w:val="none" w:sz="0" w:space="0" w:color="auto"/>
      </w:divBdr>
    </w:div>
    <w:div w:id="1706446089">
      <w:bodyDiv w:val="1"/>
      <w:marLeft w:val="0"/>
      <w:marRight w:val="0"/>
      <w:marTop w:val="0"/>
      <w:marBottom w:val="0"/>
      <w:divBdr>
        <w:top w:val="none" w:sz="0" w:space="0" w:color="auto"/>
        <w:left w:val="none" w:sz="0" w:space="0" w:color="auto"/>
        <w:bottom w:val="none" w:sz="0" w:space="0" w:color="auto"/>
        <w:right w:val="none" w:sz="0" w:space="0" w:color="auto"/>
      </w:divBdr>
    </w:div>
    <w:div w:id="1774470765">
      <w:bodyDiv w:val="1"/>
      <w:marLeft w:val="0"/>
      <w:marRight w:val="0"/>
      <w:marTop w:val="0"/>
      <w:marBottom w:val="0"/>
      <w:divBdr>
        <w:top w:val="none" w:sz="0" w:space="0" w:color="auto"/>
        <w:left w:val="none" w:sz="0" w:space="0" w:color="auto"/>
        <w:bottom w:val="none" w:sz="0" w:space="0" w:color="auto"/>
        <w:right w:val="none" w:sz="0" w:space="0" w:color="auto"/>
      </w:divBdr>
    </w:div>
    <w:div w:id="1800143314">
      <w:bodyDiv w:val="1"/>
      <w:marLeft w:val="0"/>
      <w:marRight w:val="0"/>
      <w:marTop w:val="0"/>
      <w:marBottom w:val="0"/>
      <w:divBdr>
        <w:top w:val="none" w:sz="0" w:space="0" w:color="auto"/>
        <w:left w:val="none" w:sz="0" w:space="0" w:color="auto"/>
        <w:bottom w:val="none" w:sz="0" w:space="0" w:color="auto"/>
        <w:right w:val="none" w:sz="0" w:space="0" w:color="auto"/>
      </w:divBdr>
    </w:div>
    <w:div w:id="1803696022">
      <w:bodyDiv w:val="1"/>
      <w:marLeft w:val="0"/>
      <w:marRight w:val="0"/>
      <w:marTop w:val="0"/>
      <w:marBottom w:val="0"/>
      <w:divBdr>
        <w:top w:val="none" w:sz="0" w:space="0" w:color="auto"/>
        <w:left w:val="none" w:sz="0" w:space="0" w:color="auto"/>
        <w:bottom w:val="none" w:sz="0" w:space="0" w:color="auto"/>
        <w:right w:val="none" w:sz="0" w:space="0" w:color="auto"/>
      </w:divBdr>
    </w:div>
    <w:div w:id="1808014931">
      <w:bodyDiv w:val="1"/>
      <w:marLeft w:val="0"/>
      <w:marRight w:val="0"/>
      <w:marTop w:val="0"/>
      <w:marBottom w:val="0"/>
      <w:divBdr>
        <w:top w:val="none" w:sz="0" w:space="0" w:color="auto"/>
        <w:left w:val="none" w:sz="0" w:space="0" w:color="auto"/>
        <w:bottom w:val="none" w:sz="0" w:space="0" w:color="auto"/>
        <w:right w:val="none" w:sz="0" w:space="0" w:color="auto"/>
      </w:divBdr>
    </w:div>
    <w:div w:id="1934624943">
      <w:bodyDiv w:val="1"/>
      <w:marLeft w:val="0"/>
      <w:marRight w:val="0"/>
      <w:marTop w:val="0"/>
      <w:marBottom w:val="0"/>
      <w:divBdr>
        <w:top w:val="none" w:sz="0" w:space="0" w:color="auto"/>
        <w:left w:val="none" w:sz="0" w:space="0" w:color="auto"/>
        <w:bottom w:val="none" w:sz="0" w:space="0" w:color="auto"/>
        <w:right w:val="none" w:sz="0" w:space="0" w:color="auto"/>
      </w:divBdr>
    </w:div>
    <w:div w:id="1940944941">
      <w:bodyDiv w:val="1"/>
      <w:marLeft w:val="0"/>
      <w:marRight w:val="0"/>
      <w:marTop w:val="0"/>
      <w:marBottom w:val="0"/>
      <w:divBdr>
        <w:top w:val="none" w:sz="0" w:space="0" w:color="auto"/>
        <w:left w:val="none" w:sz="0" w:space="0" w:color="auto"/>
        <w:bottom w:val="none" w:sz="0" w:space="0" w:color="auto"/>
        <w:right w:val="none" w:sz="0" w:space="0" w:color="auto"/>
      </w:divBdr>
    </w:div>
    <w:div w:id="1943879304">
      <w:bodyDiv w:val="1"/>
      <w:marLeft w:val="0"/>
      <w:marRight w:val="0"/>
      <w:marTop w:val="0"/>
      <w:marBottom w:val="0"/>
      <w:divBdr>
        <w:top w:val="none" w:sz="0" w:space="0" w:color="auto"/>
        <w:left w:val="none" w:sz="0" w:space="0" w:color="auto"/>
        <w:bottom w:val="none" w:sz="0" w:space="0" w:color="auto"/>
        <w:right w:val="none" w:sz="0" w:space="0" w:color="auto"/>
      </w:divBdr>
    </w:div>
    <w:div w:id="21206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D49D-C6E5-4B82-9174-31184B07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12021</Characters>
  <Application>Microsoft Office Word</Application>
  <DocSecurity>0</DocSecurity>
  <Lines>250</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13508</CharactersWithSpaces>
  <SharedDoc>false</SharedDoc>
  <HLinks>
    <vt:vector size="24" baseType="variant">
      <vt:variant>
        <vt:i4>5701634</vt:i4>
      </vt:variant>
      <vt:variant>
        <vt:i4>9</vt:i4>
      </vt:variant>
      <vt:variant>
        <vt:i4>0</vt:i4>
      </vt:variant>
      <vt:variant>
        <vt:i4>5</vt:i4>
      </vt:variant>
      <vt:variant>
        <vt:lpwstr/>
      </vt:variant>
      <vt:variant>
        <vt:lpwstr>Par63</vt:lpwstr>
      </vt:variant>
      <vt:variant>
        <vt:i4>5570562</vt:i4>
      </vt:variant>
      <vt:variant>
        <vt:i4>6</vt:i4>
      </vt:variant>
      <vt:variant>
        <vt:i4>0</vt:i4>
      </vt:variant>
      <vt:variant>
        <vt:i4>5</vt:i4>
      </vt:variant>
      <vt:variant>
        <vt:lpwstr/>
      </vt:variant>
      <vt:variant>
        <vt:lpwstr>Par49</vt:lpwstr>
      </vt:variant>
      <vt:variant>
        <vt:i4>5701634</vt:i4>
      </vt:variant>
      <vt:variant>
        <vt:i4>3</vt:i4>
      </vt:variant>
      <vt:variant>
        <vt:i4>0</vt:i4>
      </vt:variant>
      <vt:variant>
        <vt:i4>5</vt:i4>
      </vt:variant>
      <vt:variant>
        <vt:lpwstr/>
      </vt:variant>
      <vt:variant>
        <vt:lpwstr>Par63</vt:lpwstr>
      </vt:variant>
      <vt:variant>
        <vt:i4>5701634</vt:i4>
      </vt:variant>
      <vt:variant>
        <vt:i4>0</vt:i4>
      </vt:variant>
      <vt:variant>
        <vt:i4>0</vt:i4>
      </vt:variant>
      <vt:variant>
        <vt:i4>5</vt:i4>
      </vt:variant>
      <vt:variant>
        <vt:lpwstr/>
      </vt:variant>
      <vt:variant>
        <vt:lpwstr>Par63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Шальмиев Роберт Михайлович</dc:creator>
  <cp:lastModifiedBy>Борищенко А.А. (578)</cp:lastModifiedBy>
  <cp:revision>2</cp:revision>
  <cp:lastPrinted>2022-11-28T08:11:00Z</cp:lastPrinted>
  <dcterms:created xsi:type="dcterms:W3CDTF">2023-03-17T11:41:00Z</dcterms:created>
  <dcterms:modified xsi:type="dcterms:W3CDTF">2023-03-17T11:41:00Z</dcterms:modified>
</cp:coreProperties>
</file>